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81AA" w14:textId="77777777" w:rsidR="00442E04" w:rsidRDefault="00442E04" w:rsidP="00442E04">
      <w:pPr>
        <w:pStyle w:val="Type"/>
        <w:rPr>
          <w:rFonts w:eastAsia="新細明體"/>
          <w:lang w:val="en-GB"/>
        </w:rPr>
      </w:pPr>
      <w:r>
        <w:rPr>
          <w:rFonts w:eastAsia="新細明體"/>
          <w:lang w:val="en-GB"/>
        </w:rPr>
        <w:t>MINUTES</w:t>
      </w:r>
    </w:p>
    <w:p w14:paraId="18E1365E" w14:textId="78E399BE" w:rsidR="00EE5E34" w:rsidRPr="00595B53" w:rsidRDefault="00595B53" w:rsidP="00B21452">
      <w:pPr>
        <w:pStyle w:val="Title"/>
        <w:rPr>
          <w:rFonts w:eastAsia="新細明體"/>
          <w:lang w:val="en-US"/>
        </w:rPr>
      </w:pPr>
      <w:r>
        <w:rPr>
          <w:rFonts w:eastAsia="新細明體"/>
          <w:lang w:val="en-US"/>
        </w:rPr>
        <w:t>LIU-SPS BD WG</w:t>
      </w:r>
      <w:r w:rsidR="00B21452" w:rsidRPr="00595B53">
        <w:rPr>
          <w:rFonts w:eastAsia="新細明體"/>
          <w:lang w:val="en-US"/>
        </w:rPr>
        <w:br/>
        <w:t xml:space="preserve">MEETING No. </w:t>
      </w:r>
      <w:r w:rsidR="002A34C5">
        <w:rPr>
          <w:rFonts w:eastAsia="新細明體"/>
          <w:lang w:val="en-US"/>
        </w:rPr>
        <w:t>01</w:t>
      </w:r>
      <w:r>
        <w:rPr>
          <w:rFonts w:eastAsia="新細明體"/>
          <w:lang w:val="en-US"/>
        </w:rPr>
        <w:t>/1</w:t>
      </w:r>
      <w:r w:rsidR="002A34C5">
        <w:rPr>
          <w:rFonts w:eastAsia="新細明體"/>
          <w:lang w:val="en-US"/>
        </w:rPr>
        <w:t>9</w:t>
      </w:r>
    </w:p>
    <w:p w14:paraId="12EF854D" w14:textId="5A138201" w:rsidR="0075607E" w:rsidRPr="00951568" w:rsidRDefault="003F1F0D" w:rsidP="00B21452">
      <w:pPr>
        <w:pStyle w:val="Type"/>
        <w:rPr>
          <w:rFonts w:eastAsia="新細明體"/>
          <w:lang w:val="en-US"/>
        </w:rPr>
      </w:pPr>
      <w:r w:rsidRPr="00951568">
        <w:rPr>
          <w:rFonts w:eastAsia="新細明體"/>
          <w:lang w:val="en-US"/>
        </w:rPr>
        <w:t>1</w:t>
      </w:r>
      <w:r w:rsidR="002A34C5">
        <w:rPr>
          <w:rFonts w:eastAsia="新細明體"/>
          <w:lang w:val="en-US"/>
        </w:rPr>
        <w:t>7</w:t>
      </w:r>
      <w:r w:rsidR="00B21452" w:rsidRPr="00951568">
        <w:rPr>
          <w:rFonts w:eastAsia="新細明體"/>
          <w:lang w:val="en-US"/>
        </w:rPr>
        <w:t xml:space="preserve"> </w:t>
      </w:r>
      <w:r w:rsidR="002A34C5">
        <w:rPr>
          <w:rFonts w:eastAsia="新細明體"/>
          <w:lang w:val="en-US"/>
        </w:rPr>
        <w:t>January</w:t>
      </w:r>
      <w:r w:rsidR="00B21452" w:rsidRPr="00951568">
        <w:rPr>
          <w:rFonts w:eastAsia="新細明體"/>
          <w:lang w:val="en-US"/>
        </w:rPr>
        <w:t xml:space="preserve"> 201</w:t>
      </w:r>
      <w:r w:rsidR="002A34C5">
        <w:rPr>
          <w:rFonts w:eastAsia="新細明體"/>
          <w:lang w:val="en-US"/>
        </w:rPr>
        <w:t>9</w:t>
      </w:r>
    </w:p>
    <w:p w14:paraId="40B579C4" w14:textId="4A15E262" w:rsidR="006B399D" w:rsidRPr="00951568" w:rsidRDefault="00442E04" w:rsidP="006B399D">
      <w:pPr>
        <w:pStyle w:val="BodyText"/>
        <w:rPr>
          <w:lang w:val="en-US"/>
        </w:rPr>
      </w:pPr>
      <w:r w:rsidRPr="00951568">
        <w:rPr>
          <w:lang w:val="en-US"/>
        </w:rPr>
        <w:t>Present:</w:t>
      </w:r>
      <w:r w:rsidR="006B399D" w:rsidRPr="00951568">
        <w:rPr>
          <w:rFonts w:ascii="Helvetica" w:hAnsi="Helvetica"/>
          <w:sz w:val="18"/>
          <w:szCs w:val="18"/>
          <w:lang w:val="en-US"/>
        </w:rPr>
        <w:t xml:space="preserve"> </w:t>
      </w:r>
      <w:r w:rsidR="009813F5">
        <w:rPr>
          <w:lang w:val="en-US"/>
        </w:rPr>
        <w:t xml:space="preserve">A. Lasheen, G. Papotti, </w:t>
      </w:r>
      <w:r w:rsidR="00117761">
        <w:rPr>
          <w:lang w:val="en-US"/>
        </w:rPr>
        <w:t>E. M</w:t>
      </w:r>
      <w:r w:rsidR="000E0B3D">
        <w:rPr>
          <w:lang w:val="en-US"/>
        </w:rPr>
        <w:t>étral</w:t>
      </w:r>
      <w:r w:rsidR="006B399D" w:rsidRPr="00951568">
        <w:rPr>
          <w:lang w:val="en-US"/>
        </w:rPr>
        <w:t>, M</w:t>
      </w:r>
      <w:r w:rsidR="003F1F0D" w:rsidRPr="00951568">
        <w:rPr>
          <w:lang w:val="en-US"/>
        </w:rPr>
        <w:t>. Schwarz</w:t>
      </w:r>
      <w:r w:rsidR="006B399D" w:rsidRPr="00951568">
        <w:rPr>
          <w:lang w:val="en-US"/>
        </w:rPr>
        <w:t>, E</w:t>
      </w:r>
      <w:r w:rsidR="003F1F0D" w:rsidRPr="00951568">
        <w:rPr>
          <w:lang w:val="en-US"/>
        </w:rPr>
        <w:t>. Shashposhnikova</w:t>
      </w:r>
      <w:r w:rsidR="006B399D" w:rsidRPr="00951568">
        <w:rPr>
          <w:lang w:val="en-US"/>
        </w:rPr>
        <w:t xml:space="preserve">, </w:t>
      </w:r>
      <w:r w:rsidR="00117761" w:rsidRPr="00951568">
        <w:rPr>
          <w:lang w:val="en-US"/>
        </w:rPr>
        <w:t>C. Vollinger</w:t>
      </w:r>
      <w:r w:rsidR="00117761">
        <w:rPr>
          <w:lang w:val="en-US"/>
        </w:rPr>
        <w:t xml:space="preserve">, J. Repond, A. Farricker, </w:t>
      </w:r>
      <w:r w:rsidR="006B399D" w:rsidRPr="00951568">
        <w:rPr>
          <w:lang w:val="en-US"/>
        </w:rPr>
        <w:t>I</w:t>
      </w:r>
      <w:r w:rsidR="003F1F0D" w:rsidRPr="00951568">
        <w:rPr>
          <w:lang w:val="en-US"/>
        </w:rPr>
        <w:t>. Karpov</w:t>
      </w:r>
      <w:r w:rsidR="006B399D" w:rsidRPr="00951568">
        <w:rPr>
          <w:lang w:val="en-US"/>
        </w:rPr>
        <w:t>, N</w:t>
      </w:r>
      <w:r w:rsidR="003F1F0D" w:rsidRPr="00951568">
        <w:rPr>
          <w:lang w:val="en-US"/>
        </w:rPr>
        <w:t>. Nasresfahani</w:t>
      </w:r>
      <w:r w:rsidR="006B399D" w:rsidRPr="00951568">
        <w:rPr>
          <w:lang w:val="en-US"/>
        </w:rPr>
        <w:t>, T</w:t>
      </w:r>
      <w:r w:rsidR="003F1F0D" w:rsidRPr="00951568">
        <w:rPr>
          <w:lang w:val="en-US"/>
        </w:rPr>
        <w:t>. Argyropoulos</w:t>
      </w:r>
      <w:r w:rsidR="006B399D" w:rsidRPr="00951568">
        <w:rPr>
          <w:lang w:val="en-US"/>
        </w:rPr>
        <w:t>, H</w:t>
      </w:r>
      <w:r w:rsidR="003F1F0D" w:rsidRPr="00951568">
        <w:rPr>
          <w:lang w:val="en-US"/>
        </w:rPr>
        <w:t>. Damarau</w:t>
      </w:r>
      <w:r w:rsidR="006B399D" w:rsidRPr="00951568">
        <w:rPr>
          <w:lang w:val="en-US"/>
        </w:rPr>
        <w:t>,</w:t>
      </w:r>
      <w:r w:rsidR="00117761">
        <w:rPr>
          <w:lang w:val="en-US"/>
        </w:rPr>
        <w:t xml:space="preserve"> H. Bartosik,</w:t>
      </w:r>
      <w:r w:rsidR="006B399D" w:rsidRPr="00951568">
        <w:rPr>
          <w:lang w:val="en-US"/>
        </w:rPr>
        <w:t xml:space="preserve"> W</w:t>
      </w:r>
      <w:r w:rsidR="003F1F0D" w:rsidRPr="00951568">
        <w:rPr>
          <w:lang w:val="en-US"/>
        </w:rPr>
        <w:t>. H</w:t>
      </w:r>
      <w:r w:rsidR="00F96C12" w:rsidRPr="00951568">
        <w:rPr>
          <w:lang w:val="en-US"/>
        </w:rPr>
        <w:t>ö</w:t>
      </w:r>
      <w:r w:rsidR="003F1F0D" w:rsidRPr="00951568">
        <w:rPr>
          <w:lang w:val="en-US"/>
        </w:rPr>
        <w:t>fle</w:t>
      </w:r>
      <w:r w:rsidR="00117761">
        <w:rPr>
          <w:lang w:val="en-US"/>
        </w:rPr>
        <w:t>, K. Li, V. Kain,</w:t>
      </w:r>
    </w:p>
    <w:p w14:paraId="09D98396" w14:textId="01C0136A" w:rsidR="006604B5" w:rsidRPr="00951568" w:rsidRDefault="006604B5" w:rsidP="00B21452">
      <w:pPr>
        <w:pStyle w:val="BodyText"/>
        <w:rPr>
          <w:lang w:val="en-US"/>
        </w:rPr>
      </w:pPr>
    </w:p>
    <w:p w14:paraId="7899D633" w14:textId="77777777" w:rsidR="006604B5" w:rsidRDefault="006604B5" w:rsidP="006604B5">
      <w:pPr>
        <w:pStyle w:val="Heading1"/>
      </w:pPr>
      <w:r>
        <w:t>Matter Arising and Follow-up of Actions</w:t>
      </w:r>
    </w:p>
    <w:p w14:paraId="40BB5205" w14:textId="532913B9" w:rsidR="006604B5" w:rsidRPr="00001B24" w:rsidRDefault="006B0624" w:rsidP="006B0624">
      <w:pPr>
        <w:pStyle w:val="BodyText"/>
        <w:numPr>
          <w:ilvl w:val="0"/>
          <w:numId w:val="11"/>
        </w:numPr>
      </w:pPr>
      <w:r w:rsidRPr="00001B24">
        <w:rPr>
          <w:b/>
          <w:lang w:val="en-US"/>
        </w:rPr>
        <w:t>N. Nasresfahani</w:t>
      </w:r>
      <w:r w:rsidRPr="00001B24">
        <w:rPr>
          <w:lang w:val="en-US"/>
        </w:rPr>
        <w:t>: Study the possibility to use the new coupler design to replace all existing 630 MHz HOM couplers</w:t>
      </w:r>
    </w:p>
    <w:p w14:paraId="76D39E1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Include the momentum acceptance limitation in simulations.</w:t>
      </w:r>
    </w:p>
    <w:p w14:paraId="2F64D97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Is it possible to understand if the instability observed with the radial-loop is real or only related to numerical problems?</w:t>
      </w:r>
    </w:p>
    <w:p w14:paraId="4AF7362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For the slip-stacking cycle, determined the aperture needed for the collimation system.</w:t>
      </w:r>
    </w:p>
    <w:p w14:paraId="08E4FEB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A list of the key moments in the various cycles (slip-stacking!) is necessary to adjust the design of the collimation system.</w:t>
      </w:r>
    </w:p>
    <w:p w14:paraId="540C5AB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Measurements of the beta beating to include optics errors in simulation of the collimation system.</w:t>
      </w:r>
    </w:p>
    <w:p w14:paraId="79010D12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Check the impedance of the new collimation system.</w:t>
      </w:r>
    </w:p>
    <w:p w14:paraId="385F6FA3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Quadrupole oscillations are observed at flat bottom with the feedforward activated. Study where this is coming from.</w:t>
      </w:r>
    </w:p>
    <w:p w14:paraId="404AA30C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A. Farricker</w:t>
      </w:r>
      <w:r w:rsidRPr="00001B24">
        <w:rPr>
          <w:rFonts w:ascii="Verdana" w:hAnsi="Verdana"/>
          <w:sz w:val="20"/>
          <w:szCs w:val="20"/>
          <w:lang w:val="en-US"/>
        </w:rPr>
        <w:t>: Check with C. Zannini for the discrepancy in MKEs impedance.</w:t>
      </w:r>
    </w:p>
    <w:p w14:paraId="0D4CC63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Calculate the maximum voltage in the 800 MHz RF system due to power limitations and beam-loading.</w:t>
      </w:r>
    </w:p>
    <w:p w14:paraId="5F0238BD" w14:textId="77777777" w:rsidR="006B06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C.</w:t>
      </w:r>
      <w:r w:rsidRPr="00001B24">
        <w:rPr>
          <w:rFonts w:ascii="Verdana" w:hAnsi="Verdana"/>
          <w:color w:val="1F4E79"/>
          <w:sz w:val="20"/>
          <w:szCs w:val="20"/>
          <w:lang w:val="en-GB"/>
        </w:rPr>
        <w:t xml:space="preserve"> </w:t>
      </w:r>
      <w:r w:rsidRPr="00001B24">
        <w:rPr>
          <w:rFonts w:ascii="Verdana" w:hAnsi="Verdana"/>
          <w:b/>
          <w:sz w:val="20"/>
          <w:szCs w:val="20"/>
          <w:lang w:val="en-US"/>
        </w:rPr>
        <w:t>Vollinger:</w:t>
      </w:r>
      <w:r w:rsidRPr="00001B24">
        <w:rPr>
          <w:rFonts w:ascii="Verdana" w:hAnsi="Verdana"/>
          <w:sz w:val="20"/>
          <w:szCs w:val="20"/>
          <w:lang w:val="en-US"/>
        </w:rPr>
        <w:t xml:space="preserve"> Check how many cross section step-like changes are in the SPS</w:t>
      </w:r>
    </w:p>
    <w:p w14:paraId="1120EBD7" w14:textId="77777777" w:rsidR="00EF330F" w:rsidRPr="0064257C" w:rsidRDefault="00EF330F" w:rsidP="00EF330F">
      <w:pPr>
        <w:pStyle w:val="BodyText"/>
        <w:numPr>
          <w:ilvl w:val="0"/>
          <w:numId w:val="11"/>
        </w:numPr>
        <w:rPr>
          <w:b/>
        </w:rPr>
      </w:pPr>
      <w:r w:rsidRPr="00001B24">
        <w:rPr>
          <w:b/>
        </w:rPr>
        <w:t xml:space="preserve">M. Schwarz: </w:t>
      </w:r>
      <w:r w:rsidRPr="00001B24">
        <w:t>Organize meeting to discuss issues with bunch length measurements</w:t>
      </w:r>
    </w:p>
    <w:p w14:paraId="15EF1C64" w14:textId="4AE7F322" w:rsidR="00EF330F" w:rsidRPr="00EF330F" w:rsidRDefault="00EF330F" w:rsidP="00EF330F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T</w:t>
      </w:r>
      <w:r w:rsidRPr="00001B24">
        <w:rPr>
          <w:b/>
        </w:rPr>
        <w:t xml:space="preserve">. </w:t>
      </w:r>
      <w:r>
        <w:rPr>
          <w:b/>
        </w:rPr>
        <w:t>Argyropoulos</w:t>
      </w:r>
      <w:r w:rsidRPr="00001B24">
        <w:rPr>
          <w:b/>
        </w:rPr>
        <w:t xml:space="preserve">: </w:t>
      </w:r>
      <w:r>
        <w:t>Include intensity effects in emittance calculations</w:t>
      </w:r>
    </w:p>
    <w:p w14:paraId="5ECB0643" w14:textId="2DBC297C" w:rsidR="00C507BA" w:rsidRDefault="00C507BA" w:rsidP="00C507BA">
      <w:pPr>
        <w:pStyle w:val="BodyText"/>
      </w:pPr>
      <w:r>
        <w:rPr>
          <w:b/>
          <w:color w:val="000000" w:themeColor="text1"/>
        </w:rPr>
        <w:t>New:</w:t>
      </w:r>
    </w:p>
    <w:p w14:paraId="426EF3EC" w14:textId="00B11D78" w:rsidR="00F127D9" w:rsidRDefault="00F127D9" w:rsidP="006604B5">
      <w:pPr>
        <w:pStyle w:val="Heading1"/>
      </w:pPr>
      <w:r>
        <w:lastRenderedPageBreak/>
        <w:t>General News</w:t>
      </w:r>
    </w:p>
    <w:p w14:paraId="35906CF7" w14:textId="0418B092" w:rsidR="00F127D9" w:rsidRDefault="00F127D9" w:rsidP="00F127D9">
      <w:pPr>
        <w:pStyle w:val="BodyText"/>
      </w:pPr>
      <w:r>
        <w:t xml:space="preserve">The LIU project was restructured and </w:t>
      </w:r>
      <w:r w:rsidR="00314AAF">
        <w:t>consists of</w:t>
      </w:r>
      <w:r>
        <w:t xml:space="preserve"> ‘technical coordination’, ‘construction’ and ‘beam dynamics’.</w:t>
      </w:r>
    </w:p>
    <w:p w14:paraId="6D466E71" w14:textId="7B5B2EF7" w:rsidR="006604B5" w:rsidRDefault="006B0624" w:rsidP="006604B5">
      <w:pPr>
        <w:pStyle w:val="Heading1"/>
      </w:pPr>
      <w:r w:rsidRPr="006B0624">
        <w:t>Presentations</w:t>
      </w:r>
    </w:p>
    <w:p w14:paraId="19C64E53" w14:textId="52E13CB0" w:rsidR="00CC0D1E" w:rsidRDefault="008B484F" w:rsidP="000E0B3D">
      <w:pPr>
        <w:pStyle w:val="Heading2"/>
        <w:rPr>
          <w:b/>
          <w:bCs/>
          <w:lang w:val="en-US"/>
        </w:rPr>
      </w:pPr>
      <w:r w:rsidRPr="008B484F">
        <w:rPr>
          <w:b/>
          <w:bCs/>
          <w:lang w:val="en-US"/>
        </w:rPr>
        <w:t>The Vlasov-solvers GALACTIC and GALACLIC and applications to longitudinal mode-coupling instability</w:t>
      </w:r>
      <w:r w:rsidR="000E0B3D">
        <w:rPr>
          <w:b/>
          <w:bCs/>
          <w:lang w:val="en-US"/>
        </w:rPr>
        <w:t xml:space="preserve"> &amp;</w:t>
      </w:r>
      <w:r w:rsidR="000E0B3D">
        <w:rPr>
          <w:b/>
          <w:bCs/>
          <w:lang w:val="en-US"/>
        </w:rPr>
        <w:br/>
      </w:r>
      <w:r w:rsidR="000E0B3D" w:rsidRPr="000E0B3D">
        <w:rPr>
          <w:b/>
          <w:bCs/>
          <w:lang w:val="en-US"/>
        </w:rPr>
        <w:t>A two-mode model to study the effect of space charge on TMCI in the long-bunch regime</w:t>
      </w:r>
      <w:r w:rsidR="000E0B3D">
        <w:rPr>
          <w:b/>
          <w:bCs/>
          <w:lang w:val="en-US"/>
        </w:rPr>
        <w:t xml:space="preserve"> </w:t>
      </w:r>
      <w:r w:rsidR="001430AE" w:rsidRPr="000E0B3D">
        <w:rPr>
          <w:b/>
          <w:bCs/>
          <w:lang w:val="en-US"/>
        </w:rPr>
        <w:t xml:space="preserve"> </w:t>
      </w:r>
      <w:r w:rsidR="006B0624" w:rsidRPr="000E0B3D">
        <w:rPr>
          <w:b/>
          <w:bCs/>
          <w:lang w:val="en-US"/>
        </w:rPr>
        <w:t xml:space="preserve">– </w:t>
      </w:r>
      <w:r w:rsidRPr="000E0B3D">
        <w:rPr>
          <w:b/>
          <w:bCs/>
          <w:lang w:val="en-US"/>
        </w:rPr>
        <w:t>E</w:t>
      </w:r>
      <w:r w:rsidR="006B0624" w:rsidRPr="000E0B3D">
        <w:rPr>
          <w:b/>
          <w:bCs/>
          <w:lang w:val="en-US"/>
        </w:rPr>
        <w:t xml:space="preserve">. </w:t>
      </w:r>
      <w:r w:rsidR="000E0B3D" w:rsidRPr="000E0B3D">
        <w:rPr>
          <w:b/>
          <w:bCs/>
          <w:lang w:val="en-US"/>
        </w:rPr>
        <w:t>Métral</w:t>
      </w:r>
    </w:p>
    <w:p w14:paraId="1FB1F728" w14:textId="452069DD" w:rsidR="000D6E8B" w:rsidRPr="009D37C5" w:rsidRDefault="009D37C5" w:rsidP="009D37C5">
      <w:pPr>
        <w:pStyle w:val="BodyText"/>
      </w:pPr>
      <w:r>
        <w:rPr>
          <w:lang w:val="en-US"/>
        </w:rPr>
        <w:t xml:space="preserve">Both Vlasov-solvers use the </w:t>
      </w:r>
      <w:r w:rsidRPr="009D37C5">
        <w:rPr>
          <w:b/>
          <w:bCs/>
        </w:rPr>
        <w:t>GA</w:t>
      </w:r>
      <w:r w:rsidRPr="009D37C5">
        <w:rPr>
          <w:bCs/>
        </w:rPr>
        <w:t>rnier-</w:t>
      </w:r>
      <w:r w:rsidRPr="009D37C5">
        <w:rPr>
          <w:b/>
          <w:bCs/>
        </w:rPr>
        <w:t>LA</w:t>
      </w:r>
      <w:r w:rsidRPr="009D37C5">
        <w:rPr>
          <w:bCs/>
        </w:rPr>
        <w:t>clare</w:t>
      </w:r>
      <w:r>
        <w:rPr>
          <w:bCs/>
        </w:rPr>
        <w:t xml:space="preserve"> method to solve the linearized transverse/longitudinal Vlasov equation</w:t>
      </w:r>
      <w:r w:rsidR="00714930">
        <w:rPr>
          <w:bCs/>
        </w:rPr>
        <w:t xml:space="preserve">. </w:t>
      </w:r>
      <w:r w:rsidR="00714930">
        <w:t>New simulations revealed a destabilizing effect of space charge in the SPS.</w:t>
      </w:r>
      <w:bookmarkStart w:id="0" w:name="_GoBack"/>
      <w:bookmarkEnd w:id="0"/>
    </w:p>
    <w:p w14:paraId="358B7D1D" w14:textId="68DE23E7" w:rsidR="006B0624" w:rsidRPr="000E0B3D" w:rsidRDefault="000E0B3D" w:rsidP="000E0B3D">
      <w:pPr>
        <w:pStyle w:val="Heading2"/>
        <w:rPr>
          <w:b/>
          <w:bCs/>
          <w:lang w:val="en-US"/>
        </w:rPr>
      </w:pPr>
      <w:r w:rsidRPr="000E0B3D">
        <w:rPr>
          <w:b/>
          <w:bCs/>
          <w:lang w:val="en-US"/>
        </w:rPr>
        <w:t>Updates on 10s long flat-bottom simulations</w:t>
      </w:r>
      <w:r>
        <w:rPr>
          <w:b/>
          <w:bCs/>
          <w:lang w:val="en-US"/>
        </w:rPr>
        <w:t xml:space="preserve"> </w:t>
      </w:r>
      <w:r w:rsidR="00392DCF" w:rsidRPr="000E0B3D">
        <w:rPr>
          <w:b/>
          <w:bCs/>
          <w:lang w:val="en-US"/>
        </w:rPr>
        <w:t xml:space="preserve">– </w:t>
      </w:r>
      <w:r w:rsidR="002D3B26" w:rsidRPr="000E0B3D">
        <w:rPr>
          <w:b/>
          <w:bCs/>
          <w:lang w:val="en-US"/>
        </w:rPr>
        <w:t>M</w:t>
      </w:r>
      <w:r w:rsidR="00392DCF" w:rsidRPr="000E0B3D">
        <w:rPr>
          <w:b/>
          <w:bCs/>
          <w:lang w:val="en-US"/>
        </w:rPr>
        <w:t xml:space="preserve">. </w:t>
      </w:r>
      <w:r w:rsidR="002D3B26" w:rsidRPr="000E0B3D">
        <w:rPr>
          <w:b/>
          <w:bCs/>
          <w:lang w:val="en-US"/>
        </w:rPr>
        <w:t>Schwarz</w:t>
      </w:r>
    </w:p>
    <w:p w14:paraId="2387B6CE" w14:textId="6886E257" w:rsidR="008F025C" w:rsidRDefault="00600690" w:rsidP="00600690">
      <w:pPr>
        <w:pStyle w:val="BodyText"/>
        <w:rPr>
          <w:lang w:val="en-US"/>
        </w:rPr>
      </w:pPr>
      <w:r>
        <w:rPr>
          <w:lang w:val="en-US"/>
        </w:rPr>
        <w:t>Simulations of flat bottom now use MPI version of BLonD (developed by K. Iliakis) -&gt; computation time</w:t>
      </w:r>
      <w:r w:rsidR="007D6D21">
        <w:rPr>
          <w:lang w:val="en-US"/>
        </w:rPr>
        <w:t xml:space="preserve"> reduced</w:t>
      </w:r>
      <w:r>
        <w:rPr>
          <w:lang w:val="en-US"/>
        </w:rPr>
        <w:t xml:space="preserve"> from days to one hour</w:t>
      </w:r>
    </w:p>
    <w:p w14:paraId="456E0807" w14:textId="3AC16AC7" w:rsidR="00600690" w:rsidRPr="008F025C" w:rsidRDefault="00600690" w:rsidP="00600690">
      <w:pPr>
        <w:pStyle w:val="BodyText"/>
        <w:rPr>
          <w:b/>
          <w:lang w:val="en-US"/>
        </w:rPr>
      </w:pPr>
      <w:r>
        <w:rPr>
          <w:lang w:val="en-US"/>
        </w:rPr>
        <w:t>First simulations with 12 bunches show reasonable agreement with measurements, but simulated threshold seems to be too high -</w:t>
      </w:r>
      <w:r w:rsidR="00283F2D">
        <w:rPr>
          <w:lang w:val="en-US"/>
        </w:rPr>
        <w:t>&gt;</w:t>
      </w:r>
      <w:r w:rsidR="007D6D21">
        <w:rPr>
          <w:lang w:val="en-US"/>
        </w:rPr>
        <w:t xml:space="preserve"> further investigation ongoing; need to simulate with initial distributions matched to the measured profiles on a bunch-by-bunch basis</w:t>
      </w:r>
    </w:p>
    <w:p w14:paraId="442D143B" w14:textId="77777777" w:rsidR="00290CB6" w:rsidRDefault="00290CB6" w:rsidP="00290CB6">
      <w:pPr>
        <w:pStyle w:val="Heading2"/>
        <w:rPr>
          <w:b/>
          <w:bCs/>
          <w:lang w:val="en-US"/>
        </w:rPr>
      </w:pPr>
      <w:r>
        <w:rPr>
          <w:b/>
          <w:bCs/>
          <w:lang w:val="en-US"/>
        </w:rPr>
        <w:t xml:space="preserve">Effect on beam stability </w:t>
      </w:r>
      <w:r w:rsidRPr="002C0880">
        <w:rPr>
          <w:b/>
          <w:bCs/>
          <w:lang w:val="en-US"/>
        </w:rPr>
        <w:t xml:space="preserve">of 200 MHz voltage reduction </w:t>
      </w:r>
      <w:r w:rsidRPr="00290CB6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J</w:t>
      </w:r>
      <w:r w:rsidRPr="00290CB6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Repond</w:t>
      </w:r>
    </w:p>
    <w:p w14:paraId="53C935B9" w14:textId="20B6399E" w:rsidR="0037704C" w:rsidRDefault="00EF599C" w:rsidP="00F6298D">
      <w:pPr>
        <w:pStyle w:val="BodyText"/>
        <w:rPr>
          <w:lang w:val="en-US"/>
        </w:rPr>
      </w:pPr>
      <w:r>
        <w:rPr>
          <w:lang w:val="en-US"/>
        </w:rPr>
        <w:t>New HOM damping scheme reduces available V200 from 10MV to 9MV</w:t>
      </w:r>
      <w:r w:rsidR="0037704C">
        <w:rPr>
          <w:lang w:val="en-US"/>
        </w:rPr>
        <w:t>; study is the effect on stability threshold</w:t>
      </w:r>
    </w:p>
    <w:p w14:paraId="1905F833" w14:textId="1D5ECA7E" w:rsidR="0037704C" w:rsidRDefault="0037704C" w:rsidP="00F6298D">
      <w:pPr>
        <w:pStyle w:val="BodyText"/>
        <w:rPr>
          <w:lang w:val="en-US"/>
        </w:rPr>
      </w:pPr>
      <w:r>
        <w:rPr>
          <w:lang w:val="en-US"/>
        </w:rPr>
        <w:t>Reduced V200 allows to increase V800/V200 ratio at flat top and increases stability threshold</w:t>
      </w:r>
    </w:p>
    <w:p w14:paraId="4C36E283" w14:textId="49F88C96" w:rsidR="00DD5D23" w:rsidRPr="00F6298D" w:rsidRDefault="00DD5D23" w:rsidP="00DD5D23">
      <w:pPr>
        <w:pStyle w:val="BodyText"/>
        <w:numPr>
          <w:ilvl w:val="0"/>
          <w:numId w:val="18"/>
        </w:numPr>
        <w:rPr>
          <w:lang w:val="en-US"/>
        </w:rPr>
      </w:pPr>
      <w:r w:rsidRPr="004763CE">
        <w:rPr>
          <w:b/>
          <w:lang w:val="en-US"/>
        </w:rPr>
        <w:t>Patrick</w:t>
      </w:r>
      <w:r>
        <w:rPr>
          <w:lang w:val="en-US"/>
        </w:rPr>
        <w:t>: Where does the lost power go? Is it absorbed by HOM coupler or the load?</w:t>
      </w:r>
    </w:p>
    <w:p w14:paraId="7E377B18" w14:textId="5AA8811F" w:rsidR="006F1562" w:rsidRDefault="00E13E35" w:rsidP="00E13E35">
      <w:pPr>
        <w:pStyle w:val="Heading2"/>
        <w:rPr>
          <w:b/>
          <w:bCs/>
          <w:lang w:val="en-US"/>
        </w:rPr>
      </w:pPr>
      <w:r w:rsidRPr="00E13E35">
        <w:rPr>
          <w:b/>
          <w:bCs/>
          <w:lang w:val="en-US"/>
        </w:rPr>
        <w:t xml:space="preserve">Beam dynamics requirements after LS2 </w:t>
      </w:r>
      <w:r w:rsidR="008B0BDD" w:rsidRPr="00E13E35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E</w:t>
      </w:r>
      <w:r w:rsidR="008B0BDD" w:rsidRPr="00E13E35">
        <w:rPr>
          <w:b/>
          <w:bCs/>
          <w:lang w:val="en-US"/>
        </w:rPr>
        <w:t xml:space="preserve">. </w:t>
      </w:r>
      <w:r w:rsidRPr="00E13E35">
        <w:rPr>
          <w:b/>
          <w:bCs/>
          <w:lang w:val="en-US"/>
        </w:rPr>
        <w:t>Shashposhnikova</w:t>
      </w:r>
    </w:p>
    <w:p w14:paraId="66CD0AEF" w14:textId="25B7489A" w:rsidR="00E93DB6" w:rsidRPr="00E93DB6" w:rsidRDefault="00E93DB6" w:rsidP="00E93DB6">
      <w:pPr>
        <w:pStyle w:val="BodyText"/>
        <w:rPr>
          <w:lang w:val="en-US"/>
        </w:rPr>
      </w:pPr>
      <w:r>
        <w:rPr>
          <w:lang w:val="en-US"/>
        </w:rPr>
        <w:t>Ion beam has bad transition, but when improving transition crossing, beam becomes unstable at 300GeV, which is the energy for slip-stacking.</w:t>
      </w:r>
    </w:p>
    <w:p w14:paraId="0353F15A" w14:textId="1A6FF81F" w:rsidR="00FC6D56" w:rsidRDefault="004763CE" w:rsidP="004763CE">
      <w:pPr>
        <w:pStyle w:val="BodyText"/>
        <w:numPr>
          <w:ilvl w:val="0"/>
          <w:numId w:val="18"/>
        </w:numPr>
        <w:rPr>
          <w:lang w:val="en-US"/>
        </w:rPr>
      </w:pPr>
      <w:r w:rsidRPr="004763CE">
        <w:rPr>
          <w:b/>
          <w:lang w:val="en-US"/>
        </w:rPr>
        <w:t>Heiko</w:t>
      </w:r>
      <w:r>
        <w:rPr>
          <w:lang w:val="en-US"/>
        </w:rPr>
        <w:t>: Would blow-up during flat bottom be an option?</w:t>
      </w:r>
    </w:p>
    <w:p w14:paraId="2A995C8B" w14:textId="4476B2D0" w:rsidR="004763CE" w:rsidRPr="00FC6D56" w:rsidRDefault="004763CE" w:rsidP="004763CE">
      <w:pPr>
        <w:pStyle w:val="BodyText"/>
        <w:numPr>
          <w:ilvl w:val="1"/>
          <w:numId w:val="18"/>
        </w:numPr>
        <w:rPr>
          <w:lang w:val="en-US"/>
        </w:rPr>
      </w:pPr>
      <w:r w:rsidRPr="004763CE">
        <w:rPr>
          <w:b/>
          <w:lang w:val="en-US"/>
        </w:rPr>
        <w:t>Elena</w:t>
      </w:r>
      <w:r>
        <w:rPr>
          <w:lang w:val="en-US"/>
        </w:rPr>
        <w:t>: No, because of increased flat-bottom losses for larger emittance</w:t>
      </w:r>
    </w:p>
    <w:p w14:paraId="54D34AD2" w14:textId="5B7132E8" w:rsidR="00DE60AD" w:rsidRDefault="00DE60AD" w:rsidP="00635719">
      <w:pPr>
        <w:pStyle w:val="Heading1"/>
        <w:numPr>
          <w:ilvl w:val="0"/>
          <w:numId w:val="4"/>
        </w:numPr>
      </w:pPr>
      <w:r w:rsidRPr="00E93DB6">
        <w:rPr>
          <w:rFonts w:eastAsia="Calibri"/>
        </w:rPr>
        <w:t>Next Meeting</w:t>
      </w:r>
      <w:r w:rsidR="00BD02A2" w:rsidRPr="00E93DB6">
        <w:rPr>
          <w:rFonts w:eastAsia="Calibri"/>
        </w:rPr>
        <w:t xml:space="preserve"> </w:t>
      </w:r>
      <w:r w:rsidR="00314AAF" w:rsidRPr="00E93DB6">
        <w:rPr>
          <w:rFonts w:eastAsia="Calibri"/>
        </w:rPr>
        <w:t xml:space="preserve">21 </w:t>
      </w:r>
      <w:r w:rsidR="00E13E35" w:rsidRPr="00E93DB6">
        <w:rPr>
          <w:rFonts w:eastAsia="Calibri"/>
        </w:rPr>
        <w:t>February</w:t>
      </w:r>
      <w:r w:rsidR="00BD02A2" w:rsidRPr="00E93DB6">
        <w:rPr>
          <w:rFonts w:eastAsia="Calibri"/>
        </w:rPr>
        <w:t xml:space="preserve"> 201</w:t>
      </w:r>
      <w:r w:rsidR="001430AE" w:rsidRPr="00E93DB6">
        <w:rPr>
          <w:rFonts w:eastAsia="Calibri"/>
        </w:rPr>
        <w:t>9</w:t>
      </w:r>
      <w:bookmarkStart w:id="1" w:name="_Toc354415678"/>
      <w:bookmarkStart w:id="2" w:name="_Toc159980582"/>
    </w:p>
    <w:p w14:paraId="77E108A1" w14:textId="612D5EA2" w:rsidR="007D60F0" w:rsidRDefault="005B1677" w:rsidP="00BD02A2">
      <w:pPr>
        <w:pStyle w:val="BodyText"/>
      </w:pPr>
      <w:r w:rsidRPr="00536C83">
        <w:t xml:space="preserve">Minutes </w:t>
      </w:r>
      <w:r>
        <w:t>written by M. Schwarz</w:t>
      </w:r>
      <w:bookmarkEnd w:id="1"/>
      <w:bookmarkEnd w:id="2"/>
    </w:p>
    <w:p w14:paraId="6592FBC4" w14:textId="77777777" w:rsidR="00BD02A2" w:rsidRPr="00BD02A2" w:rsidRDefault="00BD02A2" w:rsidP="00BD02A2">
      <w:pPr>
        <w:pStyle w:val="BodyText"/>
      </w:pPr>
    </w:p>
    <w:sectPr w:rsidR="00BD02A2" w:rsidRPr="00BD02A2" w:rsidSect="001444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7A2A1" w14:textId="77777777" w:rsidR="00CD35A7" w:rsidRDefault="00CD35A7" w:rsidP="008D5A4E">
      <w:r>
        <w:separator/>
      </w:r>
    </w:p>
    <w:p w14:paraId="25469EE8" w14:textId="77777777" w:rsidR="00CD35A7" w:rsidRDefault="00CD35A7"/>
  </w:endnote>
  <w:endnote w:type="continuationSeparator" w:id="0">
    <w:p w14:paraId="51C25AC9" w14:textId="77777777" w:rsidR="00CD35A7" w:rsidRDefault="00CD35A7" w:rsidP="008D5A4E">
      <w:r>
        <w:continuationSeparator/>
      </w:r>
    </w:p>
    <w:p w14:paraId="2821A0AC" w14:textId="77777777" w:rsidR="00CD35A7" w:rsidRDefault="00CD3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Courant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F766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73F459FA" wp14:editId="002CC1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475504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Nex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475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793B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4A67B9F" wp14:editId="31E169C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6187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Firs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618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3DF3" w14:textId="77777777" w:rsidR="00CD35A7" w:rsidRDefault="00CD35A7" w:rsidP="008D5A4E">
      <w:r>
        <w:separator/>
      </w:r>
    </w:p>
    <w:p w14:paraId="47F65537" w14:textId="77777777" w:rsidR="00CD35A7" w:rsidRDefault="00CD35A7"/>
  </w:footnote>
  <w:footnote w:type="continuationSeparator" w:id="0">
    <w:p w14:paraId="5A836C4E" w14:textId="77777777" w:rsidR="00CD35A7" w:rsidRDefault="00CD35A7" w:rsidP="008D5A4E">
      <w:r>
        <w:continuationSeparator/>
      </w:r>
    </w:p>
    <w:p w14:paraId="7EDEDC80" w14:textId="77777777" w:rsidR="00CD35A7" w:rsidRDefault="00CD35A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FCD0" w14:textId="77777777" w:rsidR="006604B5" w:rsidRPr="00640C9F" w:rsidRDefault="006604B5" w:rsidP="00144431">
    <w:pPr>
      <w:pStyle w:val="Headerlabel0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0057075" wp14:editId="4BB82F1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60000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640C9F">
      <w:tab/>
    </w:r>
    <w:r>
      <w:tab/>
    </w:r>
    <w:r>
      <w:tab/>
    </w:r>
    <w:r>
      <w:tab/>
      <w:t>INDICO NO.</w:t>
    </w:r>
  </w:p>
  <w:p w14:paraId="1F0E9C7E" w14:textId="6F589EDA" w:rsidR="006604B5" w:rsidRDefault="006604B5" w:rsidP="00144431">
    <w:pPr>
      <w:pStyle w:val="Header0"/>
    </w:pPr>
    <w:r>
      <w:tab/>
    </w:r>
    <w:r>
      <w:tab/>
    </w:r>
    <w:r>
      <w:tab/>
    </w:r>
    <w:r>
      <w:tab/>
    </w:r>
    <w:r w:rsidR="00F13B25" w:rsidRPr="00595B53">
      <w:rPr>
        <w:lang w:val="en-US"/>
      </w:rPr>
      <w:t>774525</w:t>
    </w:r>
  </w:p>
  <w:p w14:paraId="0E965AF4" w14:textId="77777777" w:rsidR="006604B5" w:rsidRPr="00144431" w:rsidRDefault="006604B5" w:rsidP="006604B5">
    <w:pPr>
      <w:pStyle w:val="Page"/>
    </w:pPr>
    <w:r>
      <w:t>Pa</w:t>
    </w:r>
    <w:r w:rsidRPr="00730F63">
      <w:t xml:space="preserve">ge </w:t>
    </w:r>
    <w:r w:rsidRPr="00A4319B">
      <w:fldChar w:fldCharType="begin"/>
    </w:r>
    <w:r w:rsidRPr="00A4319B">
      <w:instrText xml:space="preserve"> PAGE </w:instrText>
    </w:r>
    <w:r w:rsidRPr="00A4319B">
      <w:fldChar w:fldCharType="separate"/>
    </w:r>
    <w:r w:rsidR="00714930">
      <w:rPr>
        <w:noProof/>
      </w:rPr>
      <w:t>2</w:t>
    </w:r>
    <w:r w:rsidRPr="00A4319B"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14930">
      <w:rPr>
        <w:noProof/>
      </w:rPr>
      <w:t>2</w:t>
    </w:r>
    <w:r>
      <w:fldChar w:fldCharType="end"/>
    </w:r>
  </w:p>
  <w:p w14:paraId="392BF990" w14:textId="77777777" w:rsidR="004B0D66" w:rsidRDefault="004B0D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022A" w14:textId="77777777" w:rsidR="006604B5" w:rsidRPr="00595B53" w:rsidRDefault="006604B5" w:rsidP="008D5A4E">
    <w:pPr>
      <w:pStyle w:val="Headerlabel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AA541" wp14:editId="29429E1C">
              <wp:simplePos x="0" y="0"/>
              <wp:positionH relativeFrom="column">
                <wp:posOffset>-266700</wp:posOffset>
              </wp:positionH>
              <wp:positionV relativeFrom="paragraph">
                <wp:posOffset>-109855</wp:posOffset>
              </wp:positionV>
              <wp:extent cx="1828800" cy="914400"/>
              <wp:effectExtent l="0" t="0" r="381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3AEF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</w:pPr>
                          <w:r w:rsidRPr="00FD2EFF"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  <w:t>CERN</w:t>
                          </w:r>
                        </w:p>
                        <w:p w14:paraId="4A75A06A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color w:val="BFBFBF" w:themeColor="background1" w:themeShade="BF"/>
                              <w:sz w:val="25"/>
                            </w:rPr>
                          </w:pP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t>CH-1211 Geneva 23</w:t>
                          </w: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br/>
                            <w:t>Switzerland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A541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21pt;margin-top:-8.6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" filled="f" stroked="f">
              <v:textbox inset=",7.2pt,,7.2pt">
                <w:txbxContent>
                  <w:p w14:paraId="2FA43AEF" w14:textId="77777777" w:rsidR="006604B5" w:rsidRPr="00FD2EFF" w:rsidRDefault="006604B5" w:rsidP="00FD2EFF">
                    <w:pPr>
                      <w:spacing w:line="228" w:lineRule="auto"/>
                      <w:rPr>
                        <w:b/>
                        <w:color w:val="BFBFBF" w:themeColor="background1" w:themeShade="BF"/>
                        <w:sz w:val="35"/>
                      </w:rPr>
                    </w:pPr>
                    <w:r w:rsidRPr="00FD2EFF">
                      <w:rPr>
                        <w:b/>
                        <w:color w:val="BFBFBF" w:themeColor="background1" w:themeShade="BF"/>
                        <w:sz w:val="35"/>
                      </w:rPr>
                      <w:t>CERN</w:t>
                    </w:r>
                  </w:p>
                  <w:p w14:paraId="4A75A06A" w14:textId="77777777" w:rsidR="006604B5" w:rsidRPr="00FD2EFF" w:rsidRDefault="006604B5" w:rsidP="00FD2EFF">
                    <w:pPr>
                      <w:spacing w:line="228" w:lineRule="auto"/>
                      <w:rPr>
                        <w:color w:val="BFBFBF" w:themeColor="background1" w:themeShade="BF"/>
                        <w:sz w:val="25"/>
                      </w:rPr>
                    </w:pPr>
                    <w:r w:rsidRPr="00FD2EFF">
                      <w:rPr>
                        <w:color w:val="BFBFBF" w:themeColor="background1" w:themeShade="BF"/>
                        <w:sz w:val="25"/>
                      </w:rPr>
                      <w:t>CH-1211 Geneva 23</w:t>
                    </w:r>
                    <w:r w:rsidRPr="00FD2EFF">
                      <w:rPr>
                        <w:color w:val="BFBFBF" w:themeColor="background1" w:themeShade="BF"/>
                        <w:sz w:val="25"/>
                      </w:rPr>
                      <w:br/>
                      <w:t>Switzerland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  <w:t>INDICO NO.</w:t>
    </w:r>
  </w:p>
  <w:p w14:paraId="7C90DC79" w14:textId="6291B8D6" w:rsidR="006604B5" w:rsidRPr="00595B53" w:rsidRDefault="006604B5" w:rsidP="008D5A4E">
    <w:pPr>
      <w:pStyle w:val="Header"/>
      <w:rPr>
        <w:lang w:val="en-US"/>
      </w:rPr>
    </w:pP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</w:r>
    <w:r w:rsidR="002A34C5" w:rsidRPr="002A34C5">
      <w:rPr>
        <w:lang w:val="en-US"/>
      </w:rPr>
      <w:t>788200</w:t>
    </w:r>
  </w:p>
  <w:p w14:paraId="5C66F847" w14:textId="77777777" w:rsidR="006604B5" w:rsidRPr="00595B53" w:rsidRDefault="006604B5" w:rsidP="008D5A4E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BB864D2" wp14:editId="6C00C585">
          <wp:simplePos x="0" y="0"/>
          <wp:positionH relativeFrom="page">
            <wp:posOffset>540385</wp:posOffset>
          </wp:positionH>
          <wp:positionV relativeFrom="page">
            <wp:posOffset>1259840</wp:posOffset>
          </wp:positionV>
          <wp:extent cx="719455" cy="719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54FB267" w14:textId="08A2CFCE" w:rsidR="006604B5" w:rsidRPr="00595B53" w:rsidRDefault="006604B5" w:rsidP="006604B5">
    <w:pPr>
      <w:pStyle w:val="Date"/>
      <w:ind w:right="-291"/>
      <w:rPr>
        <w:lang w:val="en-US"/>
      </w:rPr>
    </w:pPr>
    <w:r w:rsidRPr="00595B53">
      <w:rPr>
        <w:lang w:val="en-US"/>
      </w:rPr>
      <w:t>(</w:t>
    </w:r>
    <w:hyperlink r:id="rId2" w:history="1">
      <w:r w:rsidRPr="00595B53">
        <w:rPr>
          <w:color w:val="0000FF"/>
          <w:u w:val="single"/>
          <w:lang w:val="en-US"/>
        </w:rPr>
        <w:t>link to Indico page</w:t>
      </w:r>
    </w:hyperlink>
    <w:r w:rsidRPr="00595B53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AC68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9C0F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3D0B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9DB0177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>
    <w:nsid w:val="05B21C5C"/>
    <w:multiLevelType w:val="hybridMultilevel"/>
    <w:tmpl w:val="9C8A09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C74EAC"/>
    <w:multiLevelType w:val="hybridMultilevel"/>
    <w:tmpl w:val="A91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B3730"/>
    <w:multiLevelType w:val="hybridMultilevel"/>
    <w:tmpl w:val="5B8C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207DA"/>
    <w:multiLevelType w:val="hybridMultilevel"/>
    <w:tmpl w:val="6E9E2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C56D3"/>
    <w:multiLevelType w:val="hybridMultilevel"/>
    <w:tmpl w:val="66681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321E3"/>
    <w:multiLevelType w:val="singleLevel"/>
    <w:tmpl w:val="61742D3C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0">
    <w:nsid w:val="3BA72CCD"/>
    <w:multiLevelType w:val="hybridMultilevel"/>
    <w:tmpl w:val="EAE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34AAE"/>
    <w:multiLevelType w:val="hybridMultilevel"/>
    <w:tmpl w:val="03C63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4211EF"/>
    <w:multiLevelType w:val="singleLevel"/>
    <w:tmpl w:val="369E941C"/>
    <w:lvl w:ilvl="0">
      <w:start w:val="1"/>
      <w:numFmt w:val="bullet"/>
      <w:pStyle w:val="BodyList"/>
      <w:lvlText w:val="●"/>
      <w:lvlJc w:val="left"/>
      <w:pPr>
        <w:tabs>
          <w:tab w:val="num" w:pos="1163"/>
        </w:tabs>
        <w:ind w:left="1163" w:hanging="312"/>
      </w:pPr>
      <w:rPr>
        <w:rFonts w:ascii="Tahoma" w:hAnsi="Tahoma" w:hint="default"/>
        <w:color w:val="auto"/>
      </w:rPr>
    </w:lvl>
  </w:abstractNum>
  <w:abstractNum w:abstractNumId="13">
    <w:nsid w:val="4D4A6240"/>
    <w:multiLevelType w:val="hybridMultilevel"/>
    <w:tmpl w:val="F07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B2BC8"/>
    <w:multiLevelType w:val="hybridMultilevel"/>
    <w:tmpl w:val="1158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64479"/>
    <w:multiLevelType w:val="hybridMultilevel"/>
    <w:tmpl w:val="55CA9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AA4138"/>
    <w:multiLevelType w:val="hybridMultilevel"/>
    <w:tmpl w:val="8632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352ED"/>
    <w:multiLevelType w:val="hybridMultilevel"/>
    <w:tmpl w:val="246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604C7"/>
    <w:multiLevelType w:val="hybridMultilevel"/>
    <w:tmpl w:val="F4B20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E4AF8"/>
    <w:multiLevelType w:val="singleLevel"/>
    <w:tmpl w:val="5C7430FA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20">
    <w:nsid w:val="7CED6B6A"/>
    <w:multiLevelType w:val="hybridMultilevel"/>
    <w:tmpl w:val="F3D00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C25A2"/>
    <w:multiLevelType w:val="multilevel"/>
    <w:tmpl w:val="03C6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4"/>
  </w:num>
  <w:num w:numId="13">
    <w:abstractNumId w:val="15"/>
  </w:num>
  <w:num w:numId="14">
    <w:abstractNumId w:val="11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10"/>
  </w:num>
  <w:num w:numId="20">
    <w:abstractNumId w:val="13"/>
  </w:num>
  <w:num w:numId="21">
    <w:abstractNumId w:val="14"/>
  </w:num>
  <w:num w:numId="22">
    <w:abstractNumId w:val="8"/>
  </w:num>
  <w:num w:numId="23">
    <w:abstractNumId w:val="20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0"/>
    <w:rsid w:val="00001B24"/>
    <w:rsid w:val="00023021"/>
    <w:rsid w:val="00052A57"/>
    <w:rsid w:val="00064A70"/>
    <w:rsid w:val="000C7D56"/>
    <w:rsid w:val="000D6E8B"/>
    <w:rsid w:val="000E0B3D"/>
    <w:rsid w:val="00105BC8"/>
    <w:rsid w:val="00117761"/>
    <w:rsid w:val="00136A62"/>
    <w:rsid w:val="00140E72"/>
    <w:rsid w:val="001430AE"/>
    <w:rsid w:val="00144431"/>
    <w:rsid w:val="0015456B"/>
    <w:rsid w:val="0019046F"/>
    <w:rsid w:val="001D3FB2"/>
    <w:rsid w:val="001F0108"/>
    <w:rsid w:val="00211D20"/>
    <w:rsid w:val="00223558"/>
    <w:rsid w:val="00235430"/>
    <w:rsid w:val="002660E7"/>
    <w:rsid w:val="00283F2D"/>
    <w:rsid w:val="00290CB6"/>
    <w:rsid w:val="002A34C5"/>
    <w:rsid w:val="002C0880"/>
    <w:rsid w:val="002D3B26"/>
    <w:rsid w:val="002F6E64"/>
    <w:rsid w:val="00301BF7"/>
    <w:rsid w:val="00314AAF"/>
    <w:rsid w:val="0032089D"/>
    <w:rsid w:val="00340617"/>
    <w:rsid w:val="00345B37"/>
    <w:rsid w:val="003554BB"/>
    <w:rsid w:val="00370C19"/>
    <w:rsid w:val="003753CF"/>
    <w:rsid w:val="0037704C"/>
    <w:rsid w:val="003863B8"/>
    <w:rsid w:val="00392DCF"/>
    <w:rsid w:val="003F1F0D"/>
    <w:rsid w:val="004148CE"/>
    <w:rsid w:val="00431DB2"/>
    <w:rsid w:val="00442E04"/>
    <w:rsid w:val="004562AE"/>
    <w:rsid w:val="00474CD9"/>
    <w:rsid w:val="004763CE"/>
    <w:rsid w:val="004B0D66"/>
    <w:rsid w:val="004D177D"/>
    <w:rsid w:val="004E1EC1"/>
    <w:rsid w:val="004E2AD8"/>
    <w:rsid w:val="004E300D"/>
    <w:rsid w:val="005171F4"/>
    <w:rsid w:val="00565344"/>
    <w:rsid w:val="00586DC1"/>
    <w:rsid w:val="00595B53"/>
    <w:rsid w:val="005B1677"/>
    <w:rsid w:val="005B24C9"/>
    <w:rsid w:val="005D4734"/>
    <w:rsid w:val="00600690"/>
    <w:rsid w:val="006079D8"/>
    <w:rsid w:val="0064257C"/>
    <w:rsid w:val="006604B5"/>
    <w:rsid w:val="00671CAA"/>
    <w:rsid w:val="00690A3C"/>
    <w:rsid w:val="006B0624"/>
    <w:rsid w:val="006B399D"/>
    <w:rsid w:val="006C43C0"/>
    <w:rsid w:val="006C54B1"/>
    <w:rsid w:val="006E01C0"/>
    <w:rsid w:val="006F1562"/>
    <w:rsid w:val="00713EA7"/>
    <w:rsid w:val="00714930"/>
    <w:rsid w:val="0075607E"/>
    <w:rsid w:val="0076292B"/>
    <w:rsid w:val="00787882"/>
    <w:rsid w:val="007A77CB"/>
    <w:rsid w:val="007B2219"/>
    <w:rsid w:val="007C2026"/>
    <w:rsid w:val="007D60F0"/>
    <w:rsid w:val="007D6D21"/>
    <w:rsid w:val="00883B6F"/>
    <w:rsid w:val="00893005"/>
    <w:rsid w:val="008B055A"/>
    <w:rsid w:val="008B0BDD"/>
    <w:rsid w:val="008B484F"/>
    <w:rsid w:val="008B7D56"/>
    <w:rsid w:val="008C6AA9"/>
    <w:rsid w:val="008D5A4E"/>
    <w:rsid w:val="008D60D7"/>
    <w:rsid w:val="008E6119"/>
    <w:rsid w:val="008F025C"/>
    <w:rsid w:val="0090045C"/>
    <w:rsid w:val="009025DD"/>
    <w:rsid w:val="0091354F"/>
    <w:rsid w:val="00924C7F"/>
    <w:rsid w:val="00951568"/>
    <w:rsid w:val="0098102F"/>
    <w:rsid w:val="009813F5"/>
    <w:rsid w:val="009B20E4"/>
    <w:rsid w:val="009D37C5"/>
    <w:rsid w:val="009E2EE2"/>
    <w:rsid w:val="00A21CDD"/>
    <w:rsid w:val="00A4319B"/>
    <w:rsid w:val="00A9013A"/>
    <w:rsid w:val="00A928DF"/>
    <w:rsid w:val="00B12E5C"/>
    <w:rsid w:val="00B21452"/>
    <w:rsid w:val="00B5448D"/>
    <w:rsid w:val="00B61E37"/>
    <w:rsid w:val="00B72128"/>
    <w:rsid w:val="00B9096E"/>
    <w:rsid w:val="00BD02A2"/>
    <w:rsid w:val="00BD0D88"/>
    <w:rsid w:val="00C102B9"/>
    <w:rsid w:val="00C15511"/>
    <w:rsid w:val="00C233DA"/>
    <w:rsid w:val="00C507BA"/>
    <w:rsid w:val="00C66E19"/>
    <w:rsid w:val="00C67018"/>
    <w:rsid w:val="00C81F1C"/>
    <w:rsid w:val="00CA274D"/>
    <w:rsid w:val="00CC0D1E"/>
    <w:rsid w:val="00CD1BD6"/>
    <w:rsid w:val="00CD35A7"/>
    <w:rsid w:val="00D204CA"/>
    <w:rsid w:val="00D81F64"/>
    <w:rsid w:val="00D965DF"/>
    <w:rsid w:val="00DC1FC8"/>
    <w:rsid w:val="00DD5D23"/>
    <w:rsid w:val="00DE60AD"/>
    <w:rsid w:val="00DE6931"/>
    <w:rsid w:val="00E03CBD"/>
    <w:rsid w:val="00E13E35"/>
    <w:rsid w:val="00E16246"/>
    <w:rsid w:val="00E37805"/>
    <w:rsid w:val="00E66AF7"/>
    <w:rsid w:val="00E81DA3"/>
    <w:rsid w:val="00E8257C"/>
    <w:rsid w:val="00E93DB6"/>
    <w:rsid w:val="00EC4D94"/>
    <w:rsid w:val="00EE5E34"/>
    <w:rsid w:val="00EF330F"/>
    <w:rsid w:val="00EF599C"/>
    <w:rsid w:val="00F127D9"/>
    <w:rsid w:val="00F13B25"/>
    <w:rsid w:val="00F17484"/>
    <w:rsid w:val="00F35E94"/>
    <w:rsid w:val="00F4162D"/>
    <w:rsid w:val="00F6298D"/>
    <w:rsid w:val="00F75B66"/>
    <w:rsid w:val="00F96C12"/>
    <w:rsid w:val="00FA44B7"/>
    <w:rsid w:val="00FA6C82"/>
    <w:rsid w:val="00FC6D56"/>
    <w:rsid w:val="00FD2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BE9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0BDD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D5A4E"/>
    <w:pPr>
      <w:keepNext/>
      <w:keepLines/>
      <w:numPr>
        <w:numId w:val="7"/>
      </w:numPr>
      <w:tabs>
        <w:tab w:val="left" w:pos="851"/>
      </w:tabs>
      <w:spacing w:before="250" w:after="150" w:line="264" w:lineRule="auto"/>
      <w:outlineLvl w:val="0"/>
    </w:pPr>
    <w:rPr>
      <w:rFonts w:ascii="Verdana" w:eastAsia="Times New Roman" w:hAnsi="Verdana"/>
      <w:b/>
      <w:sz w:val="26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8D5A4E"/>
    <w:pPr>
      <w:numPr>
        <w:ilvl w:val="1"/>
      </w:numPr>
      <w:outlineLvl w:val="1"/>
    </w:pPr>
    <w:rPr>
      <w:b w:val="0"/>
      <w:sz w:val="24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8D5A4E"/>
    <w:pPr>
      <w:numPr>
        <w:ilvl w:val="2"/>
      </w:numPr>
      <w:spacing w:before="200" w:after="10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8D5A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E3780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E3780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E3780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E3780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E37805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D5A4E"/>
    <w:rPr>
      <w:rFonts w:ascii="Verdana" w:eastAsia="Times New Roman" w:hAnsi="Verdana" w:cs="Times New Roman"/>
      <w:b/>
      <w:sz w:val="26"/>
      <w:lang w:val="en-GB" w:eastAsia="en-US"/>
    </w:rPr>
  </w:style>
  <w:style w:type="character" w:customStyle="1" w:styleId="Heading2Char">
    <w:name w:val="Heading 2 Char"/>
    <w:basedOn w:val="Heading1Char"/>
    <w:link w:val="Heading2"/>
    <w:rsid w:val="008D5A4E"/>
    <w:rPr>
      <w:rFonts w:ascii="Verdana" w:eastAsia="Times New Roman" w:hAnsi="Verdana" w:cs="Times New Roman"/>
      <w:b w:val="0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8D5A4E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E37805"/>
    <w:rPr>
      <w:rFonts w:ascii="Optima" w:hAnsi="Optima"/>
      <w:color w:val="666666"/>
      <w:sz w:val="22"/>
      <w:szCs w:val="22"/>
    </w:rPr>
  </w:style>
  <w:style w:type="paragraph" w:styleId="BodyText">
    <w:name w:val="Body Text"/>
    <w:basedOn w:val="Normal"/>
    <w:link w:val="BodyTextChar"/>
    <w:rsid w:val="00B21452"/>
    <w:pPr>
      <w:spacing w:before="120" w:line="312" w:lineRule="auto"/>
      <w:jc w:val="both"/>
    </w:pPr>
    <w:rPr>
      <w:rFonts w:ascii="Verdana" w:eastAsia="新細明體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1452"/>
    <w:rPr>
      <w:rFonts w:ascii="Verdana" w:eastAsia="新細明體" w:hAnsi="Verdana" w:cs="Times New Roman"/>
      <w:lang w:val="en-GB" w:eastAsia="en-US"/>
    </w:rPr>
  </w:style>
  <w:style w:type="paragraph" w:styleId="Header">
    <w:name w:val="header"/>
    <w:basedOn w:val="Normal"/>
    <w:link w:val="HeaderChar"/>
    <w:rsid w:val="008D5A4E"/>
    <w:pPr>
      <w:tabs>
        <w:tab w:val="center" w:pos="5840"/>
        <w:tab w:val="center" w:pos="7371"/>
        <w:tab w:val="center" w:pos="8902"/>
      </w:tabs>
      <w:spacing w:before="50" w:after="250" w:line="264" w:lineRule="auto"/>
      <w:ind w:right="-284"/>
    </w:pPr>
    <w:rPr>
      <w:rFonts w:ascii="Verdana" w:eastAsia="Times New Roman" w:hAnsi="Verdana"/>
      <w:b/>
      <w:sz w:val="30"/>
      <w:szCs w:val="30"/>
      <w:lang w:val="fr-FR"/>
    </w:rPr>
  </w:style>
  <w:style w:type="character" w:customStyle="1" w:styleId="HeaderChar">
    <w:name w:val="Header Char"/>
    <w:basedOn w:val="DefaultParagraphFont"/>
    <w:link w:val="Header"/>
    <w:rsid w:val="008D5A4E"/>
    <w:rPr>
      <w:rFonts w:ascii="Tahoma" w:eastAsia="Times New Roman" w:hAnsi="Tahoma" w:cs="Times New Roman"/>
      <w:b/>
      <w:sz w:val="30"/>
      <w:szCs w:val="30"/>
      <w:lang w:val="fr-FR" w:eastAsia="en-US"/>
    </w:rPr>
  </w:style>
  <w:style w:type="paragraph" w:styleId="Footer">
    <w:name w:val="footer"/>
    <w:basedOn w:val="Normal"/>
    <w:link w:val="FooterChar"/>
    <w:rsid w:val="008D5A4E"/>
    <w:pPr>
      <w:tabs>
        <w:tab w:val="center" w:pos="4320"/>
        <w:tab w:val="right" w:pos="8640"/>
      </w:tabs>
      <w:spacing w:line="264" w:lineRule="auto"/>
    </w:pPr>
    <w:rPr>
      <w:rFonts w:ascii="Verdana" w:eastAsia="Times New Roman" w:hAnsi="Verdana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4E"/>
    <w:pPr>
      <w:spacing w:line="264" w:lineRule="auto"/>
    </w:pPr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E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rsid w:val="008D5A4E"/>
    <w:pPr>
      <w:spacing w:before="750" w:after="300" w:line="264" w:lineRule="auto"/>
      <w:jc w:val="right"/>
    </w:pPr>
    <w:rPr>
      <w:rFonts w:ascii="Verdana" w:eastAsia="Times New Roman" w:hAnsi="Verdana"/>
      <w:sz w:val="20"/>
      <w:lang w:val="fr-FR"/>
    </w:rPr>
  </w:style>
  <w:style w:type="character" w:customStyle="1" w:styleId="DateChar">
    <w:name w:val="Date Char"/>
    <w:basedOn w:val="DefaultParagraphFont"/>
    <w:link w:val="Date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customStyle="1" w:styleId="Headerlabel">
    <w:name w:val="Header (label)"/>
    <w:basedOn w:val="Header"/>
    <w:qFormat/>
    <w:rsid w:val="008D5A4E"/>
    <w:pPr>
      <w:spacing w:before="20" w:after="0" w:line="240" w:lineRule="auto"/>
    </w:pPr>
    <w:rPr>
      <w:b w:val="0"/>
      <w:sz w:val="15"/>
    </w:rPr>
  </w:style>
  <w:style w:type="paragraph" w:customStyle="1" w:styleId="BodyList">
    <w:name w:val="Body List •"/>
    <w:basedOn w:val="BodyText"/>
    <w:rsid w:val="00DE60AD"/>
    <w:pPr>
      <w:numPr>
        <w:numId w:val="1"/>
      </w:numPr>
      <w:tabs>
        <w:tab w:val="clear" w:pos="1163"/>
        <w:tab w:val="left" w:pos="709"/>
      </w:tabs>
      <w:ind w:left="709" w:hanging="425"/>
    </w:pPr>
  </w:style>
  <w:style w:type="paragraph" w:customStyle="1" w:styleId="BodyList-">
    <w:name w:val="Body List -"/>
    <w:basedOn w:val="BodyList"/>
    <w:rsid w:val="00DE60AD"/>
    <w:pPr>
      <w:numPr>
        <w:numId w:val="2"/>
      </w:numPr>
      <w:tabs>
        <w:tab w:val="clear" w:pos="360"/>
      </w:tabs>
      <w:ind w:left="1134" w:hanging="425"/>
    </w:pPr>
  </w:style>
  <w:style w:type="paragraph" w:customStyle="1" w:styleId="BodyList123">
    <w:name w:val="Body List 123"/>
    <w:basedOn w:val="BodyText"/>
    <w:rsid w:val="00DE60AD"/>
    <w:pPr>
      <w:numPr>
        <w:numId w:val="3"/>
      </w:numPr>
      <w:tabs>
        <w:tab w:val="clear" w:pos="567"/>
        <w:tab w:val="num" w:pos="709"/>
      </w:tabs>
      <w:ind w:left="709" w:hanging="425"/>
    </w:pPr>
  </w:style>
  <w:style w:type="paragraph" w:styleId="Caption">
    <w:name w:val="caption"/>
    <w:basedOn w:val="Normal"/>
    <w:next w:val="Normal"/>
    <w:autoRedefine/>
    <w:qFormat/>
    <w:rsid w:val="00345B37"/>
    <w:pPr>
      <w:spacing w:before="200" w:after="200" w:line="312" w:lineRule="auto"/>
      <w:jc w:val="center"/>
    </w:pPr>
    <w:rPr>
      <w:rFonts w:ascii="Verdana" w:eastAsia="Times New Roman" w:hAnsi="Verdana"/>
      <w:sz w:val="20"/>
      <w:lang w:val="fr-FR"/>
    </w:rPr>
  </w:style>
  <w:style w:type="paragraph" w:customStyle="1" w:styleId="Header0">
    <w:name w:val="Header'"/>
    <w:basedOn w:val="Header"/>
    <w:rsid w:val="008D5A4E"/>
    <w:pPr>
      <w:tabs>
        <w:tab w:val="clear" w:pos="5840"/>
        <w:tab w:val="clear" w:pos="7371"/>
        <w:tab w:val="clear" w:pos="8902"/>
        <w:tab w:val="center" w:pos="4820"/>
        <w:tab w:val="center" w:pos="7201"/>
        <w:tab w:val="center" w:pos="8222"/>
        <w:tab w:val="center" w:pos="9242"/>
      </w:tabs>
      <w:spacing w:before="35" w:after="150"/>
    </w:pPr>
    <w:rPr>
      <w:sz w:val="20"/>
      <w:szCs w:val="20"/>
    </w:rPr>
  </w:style>
  <w:style w:type="paragraph" w:customStyle="1" w:styleId="Headerlabel0">
    <w:name w:val="Header' (label)"/>
    <w:basedOn w:val="Header0"/>
    <w:qFormat/>
    <w:rsid w:val="008D5A4E"/>
    <w:pPr>
      <w:spacing w:before="15" w:after="50" w:line="240" w:lineRule="auto"/>
    </w:pPr>
    <w:rPr>
      <w:b w:val="0"/>
      <w:sz w:val="10"/>
    </w:rPr>
  </w:style>
  <w:style w:type="character" w:styleId="Hyperlink">
    <w:name w:val="Hyperlink"/>
    <w:basedOn w:val="DefaultParagraphFont"/>
    <w:rsid w:val="008D5A4E"/>
    <w:rPr>
      <w:color w:val="0000A0"/>
      <w:u w:val="single"/>
    </w:rPr>
  </w:style>
  <w:style w:type="paragraph" w:customStyle="1" w:styleId="Page">
    <w:name w:val="Page"/>
    <w:basedOn w:val="Normal"/>
    <w:rsid w:val="006604B5"/>
    <w:pPr>
      <w:spacing w:after="200" w:line="264" w:lineRule="auto"/>
      <w:ind w:right="-291"/>
      <w:jc w:val="right"/>
    </w:pPr>
    <w:rPr>
      <w:rFonts w:ascii="Verdana" w:eastAsia="Times New Roman" w:hAnsi="Verdana"/>
      <w:sz w:val="20"/>
      <w:lang w:val="fr-FR"/>
    </w:rPr>
  </w:style>
  <w:style w:type="paragraph" w:styleId="Title">
    <w:name w:val="Title"/>
    <w:basedOn w:val="Normal"/>
    <w:link w:val="TitleChar"/>
    <w:qFormat/>
    <w:rsid w:val="008D5A4E"/>
    <w:pPr>
      <w:spacing w:before="240" w:after="60" w:line="264" w:lineRule="auto"/>
      <w:jc w:val="center"/>
      <w:outlineLvl w:val="0"/>
    </w:pPr>
    <w:rPr>
      <w:rFonts w:ascii="Verdana" w:eastAsia="Times New Roman" w:hAnsi="Verdana" w:cs="Tahoma"/>
      <w:b/>
      <w:bCs/>
      <w:kern w:val="28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rsid w:val="008D5A4E"/>
    <w:rPr>
      <w:rFonts w:ascii="Verdana" w:eastAsia="Times New Roman" w:hAnsi="Verdana" w:cs="Tahoma"/>
      <w:b/>
      <w:bCs/>
      <w:kern w:val="28"/>
      <w:sz w:val="40"/>
      <w:szCs w:val="40"/>
      <w:lang w:val="fr-FR" w:eastAsia="en-US"/>
    </w:rPr>
  </w:style>
  <w:style w:type="table" w:styleId="TableGrid">
    <w:name w:val="Table Grid"/>
    <w:basedOn w:val="TableNormal"/>
    <w:rsid w:val="008D5A4E"/>
    <w:pPr>
      <w:spacing w:line="264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semiHidden/>
    <w:rsid w:val="008D5A4E"/>
    <w:pPr>
      <w:tabs>
        <w:tab w:val="right" w:leader="dot" w:pos="9638"/>
      </w:tabs>
      <w:spacing w:before="25"/>
    </w:pPr>
    <w:rPr>
      <w:rFonts w:ascii="Verdana" w:eastAsia="Times New Roman" w:hAnsi="Verdana"/>
      <w:caps/>
      <w:noProof/>
      <w:sz w:val="20"/>
      <w:szCs w:val="20"/>
    </w:rPr>
  </w:style>
  <w:style w:type="paragraph" w:customStyle="1" w:styleId="Type">
    <w:name w:val="Type"/>
    <w:basedOn w:val="Normal"/>
    <w:rsid w:val="008D5A4E"/>
    <w:pPr>
      <w:spacing w:line="264" w:lineRule="auto"/>
      <w:jc w:val="center"/>
    </w:pPr>
    <w:rPr>
      <w:rFonts w:ascii="Verdana" w:eastAsia="Times New Roman" w:hAnsi="Verdana"/>
      <w:sz w:val="30"/>
      <w:szCs w:val="30"/>
      <w:lang w:val="fr-FR"/>
    </w:rPr>
  </w:style>
  <w:style w:type="paragraph" w:styleId="ListParagraph">
    <w:name w:val="List Paragraph"/>
    <w:rsid w:val="006B06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624"/>
    <w:pPr>
      <w:pBdr>
        <w:top w:val="single" w:sz="4" w:space="10" w:color="4F81BD" w:themeColor="accent1"/>
        <w:left w:val="nil"/>
        <w:bottom w:val="single" w:sz="4" w:space="10" w:color="4F81BD" w:themeColor="accent1"/>
        <w:right w:val="nil"/>
        <w:between w:val="nil"/>
        <w:bar w:val="nil"/>
      </w:pBdr>
      <w:spacing w:before="360" w:after="360"/>
      <w:ind w:left="864" w:right="864"/>
      <w:jc w:val="center"/>
    </w:pPr>
    <w:rPr>
      <w:rFonts w:eastAsia="Arial Unicode MS"/>
      <w:i/>
      <w:iCs/>
      <w:color w:val="4F81BD" w:themeColor="accent1"/>
      <w:bdr w:val="nil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624"/>
    <w:rPr>
      <w:rFonts w:ascii="Times New Roman" w:eastAsia="Arial Unicode MS" w:hAnsi="Times New Roman" w:cs="Times New Roman"/>
      <w:i/>
      <w:iCs/>
      <w:color w:val="4F81BD" w:themeColor="accent1"/>
      <w:sz w:val="24"/>
      <w:szCs w:val="24"/>
      <w:bdr w:val="nil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D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s://indico.cern.ch/event/788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642EB-6BBC-C848-8617-6F6EF419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483</Words>
  <Characters>2759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LIU-SPS BD WG MEETING No. 01/19</vt:lpstr>
      <vt:lpstr>Matter Arising and Follow-up of Actions</vt:lpstr>
      <vt:lpstr>General News</vt:lpstr>
      <vt:lpstr>Presentations</vt:lpstr>
      <vt:lpstr>    The Vlasov-solvers GALACTIC and GALACLIC and applications to longitudinal mode-c</vt:lpstr>
      <vt:lpstr>    Updates on 10s long flat-bottom simulations – M. Schwarz</vt:lpstr>
      <vt:lpstr>    Effect on beam stability of 200 MHz voltage reduction  – J. Repond</vt:lpstr>
      <vt:lpstr>    Beam dynamics requirements after LS2  – E. Shashposhnikova</vt:lpstr>
      <vt:lpstr>Next Meeting 21 February 2019</vt:lpstr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Bonnal</dc:creator>
  <cp:keywords/>
  <dc:description/>
  <cp:lastModifiedBy>Microsoft Office User</cp:lastModifiedBy>
  <cp:revision>18</cp:revision>
  <cp:lastPrinted>2011-02-21T13:23:00Z</cp:lastPrinted>
  <dcterms:created xsi:type="dcterms:W3CDTF">2019-01-23T15:52:00Z</dcterms:created>
  <dcterms:modified xsi:type="dcterms:W3CDTF">2019-02-14T15:02:00Z</dcterms:modified>
</cp:coreProperties>
</file>