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F8" w:rsidRPr="00653D9E" w:rsidRDefault="002249AB" w:rsidP="00A843D6">
      <w:pPr>
        <w:pStyle w:val="Heading1"/>
      </w:pPr>
      <w:r w:rsidRPr="00653D9E">
        <w:t>Meeting of LIU SPS-BD WG on 21.04.2016</w:t>
      </w:r>
    </w:p>
    <w:p w:rsidR="00B57CF8" w:rsidRPr="00653D9E" w:rsidRDefault="00B57CF8">
      <w:pPr>
        <w:pStyle w:val="Corps"/>
        <w:rPr>
          <w:lang w:val="en-US"/>
        </w:rPr>
      </w:pPr>
    </w:p>
    <w:p w:rsidR="00413795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</w:rPr>
      </w:pPr>
      <w:r>
        <w:rPr>
          <w:rStyle w:val="IntenseReference"/>
        </w:rPr>
        <w:t>Present</w:t>
      </w:r>
    </w:p>
    <w:p w:rsidR="00B57CF8" w:rsidRPr="00413795" w:rsidRDefault="002249A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 w:rsidRPr="00413795">
        <w:rPr>
          <w:rFonts w:ascii="Calibri" w:eastAsia="Calibri" w:hAnsi="Calibri" w:cs="Calibri"/>
          <w:u w:color="000000"/>
        </w:rPr>
        <w:t>H. Bartosik, T. Kaltenbacher, K. Li, G. Rumolo, M. Schenk, E. Shaposhnikova, C. Vollinger, J. Repond, T. Roggen, D. Quartullo, J. Esteban Müller, T. Bohl, A. Lasheen, J. Perez Espinos, B. Salvant</w:t>
      </w:r>
    </w:p>
    <w:p w:rsidR="00B57CF8" w:rsidRPr="00413795" w:rsidRDefault="00B57CF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</w:p>
    <w:p w:rsidR="00B57CF8" w:rsidRPr="00A843D6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>
        <w:rPr>
          <w:rStyle w:val="IntenseReference"/>
        </w:rPr>
        <w:t>Agenda</w:t>
      </w:r>
    </w:p>
    <w:p w:rsidR="00B57CF8" w:rsidRPr="00653D9E" w:rsidRDefault="002249AB" w:rsidP="001A51E5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653D9E">
        <w:rPr>
          <w:lang w:val="en-US"/>
        </w:rPr>
        <w:t>Improved method for the measurements and simulations of the SPS nonlinear optics – H. Bartosik</w:t>
      </w:r>
    </w:p>
    <w:p w:rsidR="00B57CF8" w:rsidRDefault="002249AB" w:rsidP="001A51E5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Longitudinal instability thresholds on the SPS flat top – J. Repond</w:t>
      </w:r>
    </w:p>
    <w:p w:rsidR="00B57CF8" w:rsidRDefault="002249AB" w:rsidP="001A51E5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Update on  impedance of vacuum flanges – T.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lang w:val="en-US"/>
        </w:rPr>
        <w:t>Kaltenbacher</w:t>
      </w:r>
    </w:p>
    <w:p w:rsidR="00B57CF8" w:rsidRPr="00A843D6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</w:rPr>
      </w:pPr>
      <w:r>
        <w:rPr>
          <w:rStyle w:val="IntenseReference"/>
        </w:rPr>
        <w:t>Foreword</w:t>
      </w:r>
      <w:r w:rsidR="002249AB" w:rsidRPr="00A843D6">
        <w:rPr>
          <w:rStyle w:val="IntenseReference"/>
        </w:rPr>
        <w:t xml:space="preserve"> </w:t>
      </w:r>
    </w:p>
    <w:p w:rsidR="00B57CF8" w:rsidRDefault="003A537F" w:rsidP="001A51E5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The working group on vacuum flanges </w:t>
      </w:r>
      <w:r w:rsidR="00325692">
        <w:rPr>
          <w:lang w:val="en-US"/>
        </w:rPr>
        <w:t xml:space="preserve">plans </w:t>
      </w:r>
      <w:r>
        <w:rPr>
          <w:lang w:val="en-US"/>
        </w:rPr>
        <w:t xml:space="preserve"> to short-circuit</w:t>
      </w:r>
      <w:r w:rsidR="002249AB">
        <w:rPr>
          <w:lang w:val="en-US"/>
        </w:rPr>
        <w:t xml:space="preserve"> </w:t>
      </w:r>
      <w:r>
        <w:rPr>
          <w:lang w:val="en-US"/>
        </w:rPr>
        <w:t>the vacuum flanges</w:t>
      </w:r>
      <w:r w:rsidR="002249AB">
        <w:rPr>
          <w:lang w:val="en-US"/>
        </w:rPr>
        <w:t xml:space="preserve"> in June (36h technical stop), device design from C. Vollinger/T.Kaltenbacher,</w:t>
      </w:r>
      <w:r w:rsidR="00325692">
        <w:rPr>
          <w:lang w:val="en-US"/>
        </w:rPr>
        <w:t xml:space="preserve"> </w:t>
      </w:r>
      <w:r w:rsidR="002249AB">
        <w:rPr>
          <w:lang w:val="en-US"/>
        </w:rPr>
        <w:t xml:space="preserve"> manpower with access to the tunnel is needed to install short-circuits.</w:t>
      </w:r>
    </w:p>
    <w:p w:rsidR="00B57CF8" w:rsidRPr="003A537F" w:rsidRDefault="003A537F" w:rsidP="001A51E5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A working group exists for the </w:t>
      </w:r>
      <w:r w:rsidR="002249AB">
        <w:rPr>
          <w:lang w:val="en-US"/>
        </w:rPr>
        <w:t>TWC20</w:t>
      </w:r>
      <w:r w:rsidR="00325692">
        <w:rPr>
          <w:lang w:val="en-US"/>
        </w:rPr>
        <w:t>0 upgrade</w:t>
      </w:r>
      <w:r w:rsidR="002249AB">
        <w:rPr>
          <w:lang w:val="en-US"/>
        </w:rPr>
        <w:t>.</w:t>
      </w:r>
      <w:r>
        <w:rPr>
          <w:lang w:val="en-US"/>
        </w:rPr>
        <w:t xml:space="preserve"> Work </w:t>
      </w:r>
      <w:r w:rsidR="00325692">
        <w:rPr>
          <w:lang w:val="en-US"/>
        </w:rPr>
        <w:t xml:space="preserve">has been </w:t>
      </w:r>
      <w:r>
        <w:rPr>
          <w:lang w:val="en-US"/>
        </w:rPr>
        <w:t>currently done for the 200</w:t>
      </w:r>
      <w:r w:rsidR="00325692">
        <w:rPr>
          <w:lang w:val="en-US"/>
        </w:rPr>
        <w:t xml:space="preserve"> </w:t>
      </w:r>
      <w:r>
        <w:rPr>
          <w:lang w:val="en-US"/>
        </w:rPr>
        <w:t>MHz impedance study, to have a better estimation of the HOM and further damping ideas.</w:t>
      </w:r>
    </w:p>
    <w:p w:rsidR="00B57CF8" w:rsidRPr="00A843D6" w:rsidRDefault="002249A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</w:rPr>
      </w:pPr>
      <w:r w:rsidRPr="00A843D6">
        <w:rPr>
          <w:rStyle w:val="IntenseReference"/>
        </w:rPr>
        <w:t>P</w:t>
      </w:r>
      <w:r w:rsidR="003A537F" w:rsidRPr="00A843D6">
        <w:rPr>
          <w:rStyle w:val="IntenseReference"/>
        </w:rPr>
        <w:t xml:space="preserve">revious </w:t>
      </w:r>
      <w:r w:rsidR="00413795">
        <w:rPr>
          <w:rStyle w:val="IntenseReference"/>
        </w:rPr>
        <w:t>actions</w:t>
      </w:r>
    </w:p>
    <w:p w:rsidR="00B57CF8" w:rsidRDefault="002249AB" w:rsidP="001A51E5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Fritz will give an evaluation of the low frequency impedance between 20 MHz and 1 GHz for the isolated flanges</w:t>
      </w:r>
      <w:r w:rsidR="003A537F">
        <w:rPr>
          <w:lang w:val="en-US"/>
        </w:rPr>
        <w:t xml:space="preserve"> at one of the next meetings. →</w:t>
      </w:r>
      <w:r>
        <w:rPr>
          <w:lang w:val="en-US"/>
        </w:rPr>
        <w:t xml:space="preserve"> Fritz absent, postponed</w:t>
      </w:r>
      <w:r w:rsidR="001A51E5">
        <w:rPr>
          <w:lang w:val="en-US"/>
        </w:rPr>
        <w:t>.</w:t>
      </w:r>
    </w:p>
    <w:p w:rsidR="00B57CF8" w:rsidRPr="00653D9E" w:rsidRDefault="002249AB" w:rsidP="001A51E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n-US"/>
        </w:rPr>
      </w:pPr>
      <w:r w:rsidRPr="00653D9E">
        <w:rPr>
          <w:lang w:val="en-US"/>
        </w:rPr>
        <w:t xml:space="preserve">The installation of the second 1-section cavity </w:t>
      </w:r>
      <w:r w:rsidR="00325692">
        <w:rPr>
          <w:lang w:val="en-US"/>
        </w:rPr>
        <w:t xml:space="preserve">TW200 </w:t>
      </w:r>
      <w:r w:rsidRPr="00653D9E">
        <w:rPr>
          <w:lang w:val="en-US"/>
        </w:rPr>
        <w:t>in th</w:t>
      </w:r>
      <w:r w:rsidR="003A537F">
        <w:rPr>
          <w:lang w:val="en-US"/>
        </w:rPr>
        <w:t>e lab to be checked with Eric →</w:t>
      </w:r>
      <w:r w:rsidR="00465B25">
        <w:rPr>
          <w:lang w:val="en-US"/>
        </w:rPr>
        <w:t xml:space="preserve"> done</w:t>
      </w:r>
      <w:r w:rsidRPr="00653D9E">
        <w:rPr>
          <w:lang w:val="en-US"/>
        </w:rPr>
        <w:t>?</w:t>
      </w:r>
    </w:p>
    <w:p w:rsidR="00B57CF8" w:rsidRPr="00653D9E" w:rsidRDefault="009337BA">
      <w:pPr>
        <w:pStyle w:val="Corps"/>
        <w:rPr>
          <w:lang w:val="en-US"/>
        </w:rPr>
      </w:pPr>
      <w:r>
        <w:rPr>
          <w:lang w:val="en-US"/>
        </w:rPr>
        <w:pict>
          <v:rect id="_x0000_i1025" style="width:0;height:1.5pt" o:hralign="center" o:hrstd="t" o:hr="t" fillcolor="#a0a0a0" stroked="f"/>
        </w:pict>
      </w:r>
    </w:p>
    <w:p w:rsidR="003A38FC" w:rsidRDefault="003A38FC">
      <w:pPr>
        <w:pStyle w:val="Corps"/>
        <w:rPr>
          <w:lang w:val="en-US"/>
        </w:rPr>
      </w:pPr>
    </w:p>
    <w:p w:rsidR="00B57CF8" w:rsidRPr="007A62D9" w:rsidRDefault="002249AB" w:rsidP="00A843D6">
      <w:pPr>
        <w:pStyle w:val="IntenseQuote"/>
        <w:rPr>
          <w:b/>
          <w:i w:val="0"/>
        </w:rPr>
      </w:pPr>
      <w:r w:rsidRPr="007A62D9">
        <w:rPr>
          <w:b/>
          <w:i w:val="0"/>
        </w:rPr>
        <w:t>1 -</w:t>
      </w:r>
      <w:r w:rsidR="00A843D6" w:rsidRPr="007A62D9">
        <w:rPr>
          <w:b/>
          <w:i w:val="0"/>
        </w:rPr>
        <w:t xml:space="preserve"> Improved method for the measurements and simulations of the SPS nonlinear optics – H. Bartosik</w:t>
      </w:r>
    </w:p>
    <w:p w:rsidR="00B57CF8" w:rsidRPr="00653D9E" w:rsidRDefault="00B57CF8">
      <w:pPr>
        <w:pStyle w:val="Corps"/>
        <w:rPr>
          <w:lang w:val="en-US"/>
        </w:rPr>
      </w:pPr>
    </w:p>
    <w:p w:rsidR="00B57CF8" w:rsidRDefault="002249AB" w:rsidP="001A51E5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3A537F">
        <w:rPr>
          <w:b/>
          <w:lang w:val="en-US"/>
        </w:rPr>
        <w:t>Motivation:</w:t>
      </w:r>
      <w:r>
        <w:rPr>
          <w:lang w:val="en-US"/>
        </w:rPr>
        <w:t xml:space="preserve"> study incoherent effect, chromaticity, </w:t>
      </w:r>
      <w:r w:rsidR="003A537F">
        <w:rPr>
          <w:lang w:val="en-US"/>
        </w:rPr>
        <w:t>resonances</w:t>
      </w:r>
      <w:r>
        <w:rPr>
          <w:lang w:val="en-US"/>
        </w:rPr>
        <w:t xml:space="preserve"> etc. </w:t>
      </w:r>
    </w:p>
    <w:p w:rsidR="00B57CF8" w:rsidRDefault="002249AB" w:rsidP="001A51E5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3A537F">
        <w:rPr>
          <w:b/>
          <w:lang w:val="en-US"/>
        </w:rPr>
        <w:t>Measurement</w:t>
      </w:r>
      <w:r w:rsidR="003A537F" w:rsidRPr="003A537F">
        <w:rPr>
          <w:b/>
          <w:lang w:val="en-US"/>
        </w:rPr>
        <w:t>s</w:t>
      </w:r>
      <w:r w:rsidRPr="003A537F">
        <w:rPr>
          <w:b/>
          <w:lang w:val="en-US"/>
        </w:rPr>
        <w:t>:</w:t>
      </w:r>
      <w:r>
        <w:rPr>
          <w:lang w:val="en-US"/>
        </w:rPr>
        <w:t xml:space="preserve"> tune as a function of the radial steering</w:t>
      </w:r>
      <w:r w:rsidR="001A51E5">
        <w:rPr>
          <w:lang w:val="en-US"/>
        </w:rPr>
        <w:t>.</w:t>
      </w:r>
    </w:p>
    <w:p w:rsidR="00B57CF8" w:rsidRDefault="002249AB" w:rsidP="001A51E5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Measurements and model changes from year to year, depends on the optics and the </w:t>
      </w:r>
      <w:r w:rsidR="00325692">
        <w:rPr>
          <w:lang w:val="en-US"/>
        </w:rPr>
        <w:t xml:space="preserve">SPS </w:t>
      </w:r>
      <w:r>
        <w:rPr>
          <w:lang w:val="en-US"/>
        </w:rPr>
        <w:t>supercycle</w:t>
      </w:r>
      <w:r w:rsidR="001A51E5">
        <w:rPr>
          <w:lang w:val="en-US"/>
        </w:rPr>
        <w:t>.</w:t>
      </w:r>
    </w:p>
    <w:p w:rsidR="00B57CF8" w:rsidRDefault="002249AB" w:rsidP="001A51E5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Measurements are corrected with the detuning due to impedances</w:t>
      </w:r>
      <w:r w:rsidR="001A51E5">
        <w:rPr>
          <w:lang w:val="en-US"/>
        </w:rPr>
        <w:t>.</w:t>
      </w:r>
    </w:p>
    <w:p w:rsidR="00B57CF8" w:rsidRDefault="002249AB" w:rsidP="001A51E5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Parametric model in MAD, each magnet </w:t>
      </w:r>
      <w:r w:rsidR="004E37AA">
        <w:rPr>
          <w:lang w:val="en-US"/>
        </w:rPr>
        <w:t>depends</w:t>
      </w:r>
      <w:r>
        <w:rPr>
          <w:lang w:val="en-US"/>
        </w:rPr>
        <w:t xml:space="preserve"> on their type (symmetry) and </w:t>
      </w:r>
      <w:r w:rsidR="003A537F">
        <w:rPr>
          <w:lang w:val="en-US"/>
        </w:rPr>
        <w:t>rem</w:t>
      </w:r>
      <w:r w:rsidR="009337BA">
        <w:rPr>
          <w:lang w:val="en-US"/>
        </w:rPr>
        <w:t>ane</w:t>
      </w:r>
      <w:r w:rsidR="003A537F">
        <w:rPr>
          <w:lang w:val="en-US"/>
        </w:rPr>
        <w:t>nt</w:t>
      </w:r>
      <w:r>
        <w:rPr>
          <w:lang w:val="en-US"/>
        </w:rPr>
        <w:t xml:space="preserve"> fields have multipolar errors (each type of magnet has one type of error). The parametric model is minimized with </w:t>
      </w:r>
      <w:r w:rsidR="004E37AA">
        <w:rPr>
          <w:lang w:val="en-US"/>
        </w:rPr>
        <w:t xml:space="preserve">an </w:t>
      </w:r>
      <w:r>
        <w:rPr>
          <w:lang w:val="en-US"/>
        </w:rPr>
        <w:t>SVD algorithm to fit the measurements</w:t>
      </w:r>
      <w:r w:rsidR="001A51E5">
        <w:rPr>
          <w:lang w:val="en-US"/>
        </w:rPr>
        <w:t>.</w:t>
      </w:r>
    </w:p>
    <w:p w:rsidR="00B57CF8" w:rsidRDefault="004E37AA" w:rsidP="001A51E5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Combined</w:t>
      </w:r>
      <w:r w:rsidR="002249AB">
        <w:rPr>
          <w:lang w:val="en-US"/>
        </w:rPr>
        <w:t xml:space="preserve"> f</w:t>
      </w:r>
      <w:r w:rsidR="005F1046">
        <w:rPr>
          <w:lang w:val="en-US"/>
        </w:rPr>
        <w:t>it using Q20 and Q26 results together with</w:t>
      </w:r>
      <w:r w:rsidR="002249AB">
        <w:rPr>
          <w:lang w:val="en-US"/>
        </w:rPr>
        <w:t xml:space="preserve"> taking into account the error</w:t>
      </w:r>
      <w:r w:rsidR="005F1046">
        <w:rPr>
          <w:lang w:val="en-US"/>
        </w:rPr>
        <w:t>s</w:t>
      </w:r>
      <w:r w:rsidR="002249AB">
        <w:rPr>
          <w:lang w:val="en-US"/>
        </w:rPr>
        <w:t xml:space="preserve"> from the </w:t>
      </w:r>
      <w:r w:rsidR="003A537F">
        <w:rPr>
          <w:lang w:val="en-US"/>
        </w:rPr>
        <w:t>rem</w:t>
      </w:r>
      <w:r w:rsidR="009337BA">
        <w:rPr>
          <w:lang w:val="en-US"/>
        </w:rPr>
        <w:t>ane</w:t>
      </w:r>
      <w:r w:rsidR="003A537F">
        <w:rPr>
          <w:lang w:val="en-US"/>
        </w:rPr>
        <w:t>nt</w:t>
      </w:r>
      <w:r w:rsidR="001A51E5">
        <w:rPr>
          <w:lang w:val="en-US"/>
        </w:rPr>
        <w:t xml:space="preserve"> field</w:t>
      </w:r>
      <w:r w:rsidR="002249AB">
        <w:rPr>
          <w:lang w:val="en-US"/>
        </w:rPr>
        <w:t xml:space="preserve"> in the sex</w:t>
      </w:r>
      <w:r w:rsidR="005F1046">
        <w:rPr>
          <w:lang w:val="en-US"/>
        </w:rPr>
        <w:t>tupoles and the octupoles allow</w:t>
      </w:r>
      <w:r w:rsidR="002249AB">
        <w:rPr>
          <w:lang w:val="en-US"/>
        </w:rPr>
        <w:t xml:space="preserve"> to fit very well the measurements with the MAD model.</w:t>
      </w:r>
    </w:p>
    <w:p w:rsidR="00B57CF8" w:rsidRDefault="002249AB" w:rsidP="001A51E5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3A537F">
        <w:rPr>
          <w:lang w:val="en-US"/>
        </w:rPr>
        <w:t>remnant</w:t>
      </w:r>
      <w:r w:rsidR="005F1046">
        <w:rPr>
          <w:lang w:val="en-US"/>
        </w:rPr>
        <w:t xml:space="preserve"> field value from the fit is at</w:t>
      </w:r>
      <w:r>
        <w:rPr>
          <w:lang w:val="en-US"/>
        </w:rPr>
        <w:t xml:space="preserve"> the 1% level</w:t>
      </w:r>
      <w:r w:rsidR="00EE2A11">
        <w:rPr>
          <w:lang w:val="en-US"/>
        </w:rPr>
        <w:t>.</w:t>
      </w:r>
      <w:bookmarkStart w:id="0" w:name="_GoBack"/>
      <w:bookmarkEnd w:id="0"/>
    </w:p>
    <w:p w:rsidR="00B57CF8" w:rsidRPr="00A843D6" w:rsidRDefault="002249AB" w:rsidP="00A843D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Tests </w:t>
      </w:r>
      <w:r w:rsidR="005F1046">
        <w:rPr>
          <w:lang w:val="en-US"/>
        </w:rPr>
        <w:t xml:space="preserve">are </w:t>
      </w:r>
      <w:r>
        <w:rPr>
          <w:lang w:val="en-US"/>
        </w:rPr>
        <w:t xml:space="preserve">planned to go </w:t>
      </w:r>
      <w:r w:rsidR="00A843D6">
        <w:rPr>
          <w:lang w:val="en-US"/>
        </w:rPr>
        <w:t>to</w:t>
      </w:r>
      <w:r>
        <w:rPr>
          <w:lang w:val="en-US"/>
        </w:rPr>
        <w:t xml:space="preserve"> negative current at the end of the cycles to minimize the </w:t>
      </w:r>
      <w:r w:rsidR="003A537F">
        <w:rPr>
          <w:lang w:val="en-US"/>
        </w:rPr>
        <w:t>rem</w:t>
      </w:r>
      <w:r w:rsidR="009337BA">
        <w:rPr>
          <w:lang w:val="en-US"/>
        </w:rPr>
        <w:t>ane</w:t>
      </w:r>
      <w:r w:rsidR="003A537F">
        <w:rPr>
          <w:lang w:val="en-US"/>
        </w:rPr>
        <w:t>nt</w:t>
      </w:r>
      <w:r>
        <w:rPr>
          <w:lang w:val="en-US"/>
        </w:rPr>
        <w:t xml:space="preserve"> field and see the effect</w:t>
      </w:r>
      <w:r w:rsidR="00A843D6">
        <w:rPr>
          <w:lang w:val="en-US"/>
        </w:rPr>
        <w:t>s</w:t>
      </w:r>
      <w:r>
        <w:rPr>
          <w:lang w:val="en-US"/>
        </w:rPr>
        <w:t xml:space="preserve"> on the line</w:t>
      </w:r>
      <w:r w:rsidR="005F1046">
        <w:rPr>
          <w:lang w:val="en-US"/>
        </w:rPr>
        <w:t>ar chromaticity, assess the effect of demagnetization of</w:t>
      </w:r>
      <w:r>
        <w:rPr>
          <w:lang w:val="en-US"/>
        </w:rPr>
        <w:t xml:space="preserve"> the sextupoles/oc</w:t>
      </w:r>
      <w:r w:rsidR="00A843D6">
        <w:rPr>
          <w:lang w:val="en-US"/>
        </w:rPr>
        <w:t>tupoles at the end of the cycle</w:t>
      </w:r>
      <w:r>
        <w:rPr>
          <w:lang w:val="en-US"/>
        </w:rPr>
        <w:t xml:space="preserve"> and to optimize the operational cycles (small losses on the injection plateau…)</w:t>
      </w:r>
    </w:p>
    <w:p w:rsidR="00B57CF8" w:rsidRPr="00A843D6" w:rsidRDefault="002249AB" w:rsidP="00A843D6">
      <w:pPr>
        <w:pStyle w:val="IntenseQuote"/>
        <w:rPr>
          <w:b/>
          <w:i w:val="0"/>
        </w:rPr>
      </w:pPr>
      <w:r w:rsidRPr="00A843D6">
        <w:rPr>
          <w:b/>
          <w:i w:val="0"/>
        </w:rPr>
        <w:t>2 - Longitudinal instability thresholds on the SPS flat top </w:t>
      </w:r>
    </w:p>
    <w:p w:rsidR="00B57CF8" w:rsidRPr="00653D9E" w:rsidRDefault="00B57CF8">
      <w:pPr>
        <w:pStyle w:val="Corps"/>
        <w:rPr>
          <w:lang w:val="en-US"/>
        </w:rPr>
      </w:pPr>
    </w:p>
    <w:p w:rsidR="00B57CF8" w:rsidRDefault="002249A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Simulations for 72 bunches </w:t>
      </w:r>
      <w:r w:rsidR="00DC702B">
        <w:rPr>
          <w:lang w:val="en-US"/>
        </w:rPr>
        <w:t xml:space="preserve">at the SPS flat top </w:t>
      </w:r>
      <w:r>
        <w:rPr>
          <w:lang w:val="en-US"/>
        </w:rPr>
        <w:t>for the present impedance</w:t>
      </w:r>
      <w:r w:rsidR="00A843D6">
        <w:rPr>
          <w:lang w:val="en-US"/>
        </w:rPr>
        <w:t>/</w:t>
      </w:r>
      <w:r>
        <w:rPr>
          <w:lang w:val="en-US"/>
        </w:rPr>
        <w:t xml:space="preserve"> RF configuration and the future configuration (RF upgrade + impedance reduction)</w:t>
      </w:r>
      <w:r w:rsidR="00A843D6">
        <w:rPr>
          <w:lang w:val="en-US"/>
        </w:rPr>
        <w:t>.</w:t>
      </w:r>
    </w:p>
    <w:p w:rsidR="00B57CF8" w:rsidRDefault="002249A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Good agreement for the current situation, HL-LHC goals achievable with impedance reduction but </w:t>
      </w:r>
      <w:r w:rsidR="00A843D6">
        <w:rPr>
          <w:lang w:val="en-US"/>
        </w:rPr>
        <w:t>within</w:t>
      </w:r>
      <w:r>
        <w:rPr>
          <w:lang w:val="en-US"/>
        </w:rPr>
        <w:t xml:space="preserve"> very tight</w:t>
      </w:r>
      <w:r w:rsidR="00A843D6">
        <w:rPr>
          <w:lang w:val="en-US"/>
        </w:rPr>
        <w:t xml:space="preserve"> margin.</w:t>
      </w:r>
    </w:p>
    <w:p w:rsidR="00A843D6" w:rsidRDefault="00EE2A1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Uncertainties</w:t>
      </w:r>
      <w:r w:rsidR="00DC702B">
        <w:rPr>
          <w:lang w:val="en-US"/>
        </w:rPr>
        <w:t xml:space="preserve"> in simulations</w:t>
      </w:r>
    </w:p>
    <w:p w:rsidR="00A843D6" w:rsidRPr="00A843D6" w:rsidRDefault="00DC702B" w:rsidP="00EE2A11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D</w:t>
      </w:r>
      <w:r w:rsidR="002249AB" w:rsidRPr="00A843D6">
        <w:rPr>
          <w:lang w:val="en-US"/>
        </w:rPr>
        <w:t>ue to the scan in emittan</w:t>
      </w:r>
      <w:r w:rsidR="00A843D6" w:rsidRPr="00A843D6">
        <w:rPr>
          <w:lang w:val="en-US"/>
        </w:rPr>
        <w:t>ce and intensity (coarse grid)</w:t>
      </w:r>
      <w:r w:rsidR="00EE2A11">
        <w:rPr>
          <w:lang w:val="en-US"/>
        </w:rPr>
        <w:t>.</w:t>
      </w:r>
    </w:p>
    <w:p w:rsidR="00A843D6" w:rsidRDefault="00EE2A11" w:rsidP="00A843D6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H</w:t>
      </w:r>
      <w:r w:rsidR="002249AB" w:rsidRPr="00A843D6">
        <w:rPr>
          <w:lang w:val="en-US"/>
        </w:rPr>
        <w:t>ow the beam loading is taken into account as a function of</w:t>
      </w:r>
      <w:r>
        <w:rPr>
          <w:lang w:val="en-US"/>
        </w:rPr>
        <w:t xml:space="preserve"> intensity with feedback loops.</w:t>
      </w:r>
    </w:p>
    <w:p w:rsidR="00B57CF8" w:rsidRPr="00A843D6" w:rsidRDefault="00EE2A11" w:rsidP="00A843D6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B</w:t>
      </w:r>
      <w:r w:rsidR="002249AB" w:rsidRPr="00A843D6">
        <w:rPr>
          <w:lang w:val="en-US"/>
        </w:rPr>
        <w:t>unch to bunch vari</w:t>
      </w:r>
      <w:r w:rsidR="00A843D6">
        <w:rPr>
          <w:lang w:val="en-US"/>
        </w:rPr>
        <w:t>ations</w:t>
      </w:r>
      <w:r w:rsidR="00DC702B">
        <w:rPr>
          <w:lang w:val="en-US"/>
        </w:rPr>
        <w:t>.</w:t>
      </w:r>
    </w:p>
    <w:p w:rsidR="002C3A85" w:rsidRDefault="002249A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According to synchrotron </w:t>
      </w:r>
      <w:r w:rsidR="00EE2A11">
        <w:rPr>
          <w:lang w:val="en-US"/>
        </w:rPr>
        <w:t>frequency shift studies, s</w:t>
      </w:r>
      <w:r>
        <w:rPr>
          <w:lang w:val="en-US"/>
        </w:rPr>
        <w:t>ome</w:t>
      </w:r>
      <w:r w:rsidR="00DC702B">
        <w:rPr>
          <w:lang w:val="en-US"/>
        </w:rPr>
        <w:t xml:space="preserve"> reactive</w:t>
      </w:r>
      <w:r>
        <w:rPr>
          <w:lang w:val="en-US"/>
        </w:rPr>
        <w:t xml:space="preserve"> impedance</w:t>
      </w:r>
      <w:r w:rsidR="00EE2A11">
        <w:rPr>
          <w:lang w:val="en-US"/>
        </w:rPr>
        <w:t xml:space="preserve"> </w:t>
      </w:r>
      <w:r w:rsidR="00DC702B">
        <w:rPr>
          <w:lang w:val="en-US"/>
        </w:rPr>
        <w:t xml:space="preserve">is </w:t>
      </w:r>
      <w:r w:rsidR="00EE2A11">
        <w:rPr>
          <w:lang w:val="en-US"/>
        </w:rPr>
        <w:t>still</w:t>
      </w:r>
      <w:r>
        <w:rPr>
          <w:lang w:val="en-US"/>
        </w:rPr>
        <w:t xml:space="preserve"> missing</w:t>
      </w:r>
      <w:r w:rsidR="00DC702B">
        <w:rPr>
          <w:lang w:val="en-US"/>
        </w:rPr>
        <w:t xml:space="preserve"> in the SPS impedance model</w:t>
      </w:r>
    </w:p>
    <w:p w:rsidR="002C3A85" w:rsidRDefault="002C3A85" w:rsidP="002C3A85">
      <w:pPr>
        <w:pStyle w:val="ListParagraph"/>
        <w:numPr>
          <w:ilvl w:val="1"/>
          <w:numId w:val="4"/>
        </w:numPr>
        <w:tabs>
          <w:tab w:val="left" w:pos="1416"/>
        </w:tabs>
        <w:rPr>
          <w:lang w:val="en-US"/>
        </w:rPr>
      </w:pPr>
      <w:r>
        <w:rPr>
          <w:lang w:val="en-US"/>
        </w:rPr>
        <w:t xml:space="preserve"> E</w:t>
      </w:r>
      <w:r w:rsidR="002249AB">
        <w:rPr>
          <w:lang w:val="en-US"/>
        </w:rPr>
        <w:t>quivalent to ImZ/</w:t>
      </w:r>
      <w:r w:rsidR="00EE2A11">
        <w:rPr>
          <w:lang w:val="en-US"/>
        </w:rPr>
        <w:t xml:space="preserve">n ~ </w:t>
      </w:r>
      <w:r w:rsidR="002249AB">
        <w:rPr>
          <w:lang w:val="en-US"/>
        </w:rPr>
        <w:t>1</w:t>
      </w:r>
      <w:r w:rsidR="00EE2A11">
        <w:rPr>
          <w:lang w:val="en-US"/>
        </w:rPr>
        <w:t xml:space="preserve"> Ohm or</w:t>
      </w:r>
      <w:r w:rsidR="002249AB">
        <w:rPr>
          <w:lang w:val="en-US"/>
        </w:rPr>
        <w:t xml:space="preserve"> multipl</w:t>
      </w:r>
      <w:r>
        <w:rPr>
          <w:lang w:val="en-US"/>
        </w:rPr>
        <w:t>ying</w:t>
      </w:r>
      <w:r w:rsidR="00DC702B">
        <w:rPr>
          <w:lang w:val="en-US"/>
        </w:rPr>
        <w:t xml:space="preserve"> (all)</w:t>
      </w:r>
      <w:r>
        <w:rPr>
          <w:lang w:val="en-US"/>
        </w:rPr>
        <w:t xml:space="preserve"> kickers impedance by 1.5.</w:t>
      </w:r>
    </w:p>
    <w:p w:rsidR="002C3A85" w:rsidRDefault="00DC702B" w:rsidP="002C3A85">
      <w:pPr>
        <w:pStyle w:val="ListParagraph"/>
        <w:numPr>
          <w:ilvl w:val="1"/>
          <w:numId w:val="4"/>
        </w:numPr>
        <w:tabs>
          <w:tab w:val="left" w:pos="1416"/>
        </w:tabs>
        <w:rPr>
          <w:lang w:val="en-US"/>
        </w:rPr>
      </w:pPr>
      <w:r>
        <w:rPr>
          <w:lang w:val="en-US"/>
        </w:rPr>
        <w:t>For</w:t>
      </w:r>
      <w:r w:rsidR="002249AB">
        <w:rPr>
          <w:lang w:val="en-US"/>
        </w:rPr>
        <w:t xml:space="preserve"> multi</w:t>
      </w:r>
      <w:r w:rsidR="003A537F">
        <w:rPr>
          <w:lang w:val="en-US"/>
        </w:rPr>
        <w:t>-</w:t>
      </w:r>
      <w:r w:rsidR="002249AB">
        <w:rPr>
          <w:lang w:val="en-US"/>
        </w:rPr>
        <w:t>bunch insta</w:t>
      </w:r>
      <w:r>
        <w:rPr>
          <w:lang w:val="en-US"/>
        </w:rPr>
        <w:t>bilities,</w:t>
      </w:r>
      <w:r w:rsidR="002C3A85">
        <w:rPr>
          <w:lang w:val="en-US"/>
        </w:rPr>
        <w:t xml:space="preserve"> the simulations are </w:t>
      </w:r>
      <w:r w:rsidR="002249AB">
        <w:rPr>
          <w:lang w:val="en-US"/>
        </w:rPr>
        <w:t>more pessimistic with respect to measurements</w:t>
      </w:r>
      <w:r w:rsidR="002C3A85">
        <w:rPr>
          <w:lang w:val="en-US"/>
        </w:rPr>
        <w:t>.</w:t>
      </w:r>
      <w:r w:rsidR="002249AB">
        <w:rPr>
          <w:lang w:val="en-US"/>
        </w:rPr>
        <w:t xml:space="preserve"> </w:t>
      </w:r>
    </w:p>
    <w:p w:rsidR="00B57CF8" w:rsidRDefault="002C3A85" w:rsidP="002C3A85">
      <w:pPr>
        <w:pStyle w:val="ListParagraph"/>
        <w:numPr>
          <w:ilvl w:val="1"/>
          <w:numId w:val="4"/>
        </w:numPr>
        <w:tabs>
          <w:tab w:val="left" w:pos="1416"/>
        </w:tabs>
        <w:rPr>
          <w:lang w:val="en-US"/>
        </w:rPr>
      </w:pPr>
      <w:r>
        <w:rPr>
          <w:lang w:val="en-US"/>
        </w:rPr>
        <w:t>This impedance could come from loops around the insulated flanges.</w:t>
      </w:r>
    </w:p>
    <w:p w:rsidR="003D0245" w:rsidRDefault="003D024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Possible gain in</w:t>
      </w:r>
      <w:r w:rsidR="002249AB">
        <w:rPr>
          <w:lang w:val="en-US"/>
        </w:rPr>
        <w:t xml:space="preserve"> i</w:t>
      </w:r>
      <w:r>
        <w:rPr>
          <w:lang w:val="en-US"/>
        </w:rPr>
        <w:t>nstability threshold for</w:t>
      </w:r>
      <w:r w:rsidR="00F2112B">
        <w:rPr>
          <w:lang w:val="en-US"/>
        </w:rPr>
        <w:t xml:space="preserve"> the</w:t>
      </w:r>
      <w:r>
        <w:rPr>
          <w:lang w:val="en-US"/>
        </w:rPr>
        <w:t xml:space="preserve"> HL-LHC</w:t>
      </w:r>
      <w:r w:rsidR="00F2112B">
        <w:rPr>
          <w:lang w:val="en-US"/>
        </w:rPr>
        <w:t xml:space="preserve"> can be obtained from </w:t>
      </w:r>
    </w:p>
    <w:p w:rsidR="003D0245" w:rsidRDefault="003D0245" w:rsidP="003D0245">
      <w:pPr>
        <w:pStyle w:val="ListParagraph"/>
        <w:numPr>
          <w:ilvl w:val="1"/>
          <w:numId w:val="4"/>
        </w:numPr>
        <w:tabs>
          <w:tab w:val="left" w:pos="1416"/>
        </w:tabs>
        <w:rPr>
          <w:lang w:val="en-US"/>
        </w:rPr>
      </w:pPr>
      <w:r>
        <w:rPr>
          <w:lang w:val="en-US"/>
        </w:rPr>
        <w:t>Shield</w:t>
      </w:r>
      <w:r w:rsidR="00F2112B">
        <w:rPr>
          <w:lang w:val="en-US"/>
        </w:rPr>
        <w:t>ing</w:t>
      </w:r>
      <w:r>
        <w:rPr>
          <w:lang w:val="en-US"/>
        </w:rPr>
        <w:t xml:space="preserve"> more</w:t>
      </w:r>
      <w:r w:rsidR="00204122">
        <w:rPr>
          <w:lang w:val="en-US"/>
        </w:rPr>
        <w:t xml:space="preserve"> vacuum</w:t>
      </w:r>
      <w:r>
        <w:rPr>
          <w:lang w:val="en-US"/>
        </w:rPr>
        <w:t xml:space="preserve"> flanges.</w:t>
      </w:r>
    </w:p>
    <w:p w:rsidR="003D0245" w:rsidRDefault="003D0245" w:rsidP="003D0245">
      <w:pPr>
        <w:pStyle w:val="ListParagraph"/>
        <w:numPr>
          <w:ilvl w:val="1"/>
          <w:numId w:val="4"/>
        </w:numPr>
        <w:tabs>
          <w:tab w:val="left" w:pos="1416"/>
        </w:tabs>
        <w:rPr>
          <w:lang w:val="en-US"/>
        </w:rPr>
      </w:pPr>
      <w:r>
        <w:rPr>
          <w:lang w:val="en-US"/>
        </w:rPr>
        <w:t>Act</w:t>
      </w:r>
      <w:r w:rsidR="00F2112B">
        <w:rPr>
          <w:lang w:val="en-US"/>
        </w:rPr>
        <w:t>ing</w:t>
      </w:r>
      <w:r>
        <w:rPr>
          <w:lang w:val="en-US"/>
        </w:rPr>
        <w:t xml:space="preserve"> on the </w:t>
      </w:r>
      <w:r w:rsidR="00F2112B">
        <w:rPr>
          <w:lang w:val="en-US"/>
        </w:rPr>
        <w:t xml:space="preserve">629 MHz </w:t>
      </w:r>
      <w:r>
        <w:rPr>
          <w:lang w:val="en-US"/>
        </w:rPr>
        <w:t>HOM.</w:t>
      </w:r>
    </w:p>
    <w:p w:rsidR="003D0245" w:rsidRDefault="003D0245" w:rsidP="003D0245">
      <w:pPr>
        <w:pStyle w:val="ListParagraph"/>
        <w:numPr>
          <w:ilvl w:val="1"/>
          <w:numId w:val="4"/>
        </w:numPr>
        <w:tabs>
          <w:tab w:val="left" w:pos="1416"/>
        </w:tabs>
        <w:rPr>
          <w:lang w:val="en-US"/>
        </w:rPr>
      </w:pPr>
      <w:r>
        <w:rPr>
          <w:lang w:val="en-US"/>
        </w:rPr>
        <w:t>Act</w:t>
      </w:r>
      <w:r w:rsidR="00F2112B">
        <w:rPr>
          <w:lang w:val="en-US"/>
        </w:rPr>
        <w:t>ing</w:t>
      </w:r>
      <w:r>
        <w:rPr>
          <w:lang w:val="en-US"/>
        </w:rPr>
        <w:t xml:space="preserve"> on the MKP</w:t>
      </w:r>
      <w:r w:rsidR="00204122">
        <w:rPr>
          <w:lang w:val="en-US"/>
        </w:rPr>
        <w:t xml:space="preserve"> impedance</w:t>
      </w:r>
      <w:r>
        <w:rPr>
          <w:lang w:val="en-US"/>
        </w:rPr>
        <w:t>.</w:t>
      </w:r>
    </w:p>
    <w:p w:rsidR="00B57CF8" w:rsidRDefault="002249AB" w:rsidP="003D0245">
      <w:pPr>
        <w:pStyle w:val="ListParagraph"/>
        <w:numPr>
          <w:ilvl w:val="1"/>
          <w:numId w:val="4"/>
        </w:numPr>
        <w:tabs>
          <w:tab w:val="left" w:pos="1416"/>
        </w:tabs>
        <w:rPr>
          <w:lang w:val="en-US"/>
        </w:rPr>
      </w:pPr>
      <w:r>
        <w:rPr>
          <w:lang w:val="en-US"/>
        </w:rPr>
        <w:t xml:space="preserve">Small improvement </w:t>
      </w:r>
      <w:r w:rsidR="003D0245">
        <w:rPr>
          <w:lang w:val="en-US"/>
        </w:rPr>
        <w:t xml:space="preserve">for </w:t>
      </w:r>
      <w:r>
        <w:rPr>
          <w:lang w:val="en-US"/>
        </w:rPr>
        <w:t>each type.</w:t>
      </w:r>
    </w:p>
    <w:p w:rsidR="00B57CF8" w:rsidRDefault="002249A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influence of the 800</w:t>
      </w:r>
      <w:r w:rsidR="00F2112B">
        <w:rPr>
          <w:lang w:val="en-US"/>
        </w:rPr>
        <w:t xml:space="preserve"> </w:t>
      </w:r>
      <w:r>
        <w:rPr>
          <w:lang w:val="en-US"/>
        </w:rPr>
        <w:t>MHz</w:t>
      </w:r>
      <w:r w:rsidR="00DC41A5">
        <w:rPr>
          <w:lang w:val="en-US"/>
        </w:rPr>
        <w:t xml:space="preserve"> parameters (voltage </w:t>
      </w:r>
      <w:r w:rsidR="00204122">
        <w:rPr>
          <w:lang w:val="en-US"/>
        </w:rPr>
        <w:t xml:space="preserve">V800 </w:t>
      </w:r>
      <w:r w:rsidR="00DC41A5">
        <w:rPr>
          <w:lang w:val="en-US"/>
        </w:rPr>
        <w:t xml:space="preserve">and phase) has been </w:t>
      </w:r>
      <w:r>
        <w:rPr>
          <w:lang w:val="en-US"/>
        </w:rPr>
        <w:t>studied.</w:t>
      </w:r>
      <w:r w:rsidR="00DC41A5">
        <w:rPr>
          <w:lang w:val="en-US"/>
        </w:rPr>
        <w:t xml:space="preserve"> The</w:t>
      </w:r>
      <w:r w:rsidR="00F2112B">
        <w:rPr>
          <w:lang w:val="en-US"/>
        </w:rPr>
        <w:t xml:space="preserve"> ratio</w:t>
      </w:r>
      <w:r w:rsidR="00204122">
        <w:rPr>
          <w:lang w:val="en-US"/>
        </w:rPr>
        <w:t xml:space="preserve"> V800/V200</w:t>
      </w:r>
      <w:r w:rsidR="00F2112B">
        <w:rPr>
          <w:lang w:val="en-US"/>
        </w:rPr>
        <w:t xml:space="preserve"> between the voltages is currently set </w:t>
      </w:r>
      <w:r w:rsidR="00DC41A5">
        <w:rPr>
          <w:lang w:val="en-US"/>
        </w:rPr>
        <w:t>in operation</w:t>
      </w:r>
      <w:r w:rsidR="00F2112B">
        <w:rPr>
          <w:lang w:val="en-US"/>
        </w:rPr>
        <w:t xml:space="preserve"> to 0.1 (</w:t>
      </w:r>
      <w:r>
        <w:rPr>
          <w:lang w:val="en-US"/>
        </w:rPr>
        <w:t xml:space="preserve">bunch </w:t>
      </w:r>
      <w:r w:rsidR="00DC41A5">
        <w:rPr>
          <w:lang w:val="en-US"/>
        </w:rPr>
        <w:t>shortening mode</w:t>
      </w:r>
      <w:r w:rsidR="00F2112B">
        <w:rPr>
          <w:lang w:val="en-US"/>
        </w:rPr>
        <w:t>)</w:t>
      </w:r>
      <w:r w:rsidR="00DC41A5">
        <w:rPr>
          <w:lang w:val="en-US"/>
        </w:rPr>
        <w:t xml:space="preserve">. Increasing </w:t>
      </w:r>
      <w:r>
        <w:rPr>
          <w:lang w:val="en-US"/>
        </w:rPr>
        <w:t xml:space="preserve">V800 (from 10% to 30%) increases </w:t>
      </w:r>
      <w:r w:rsidR="00DC41A5">
        <w:rPr>
          <w:lang w:val="en-US"/>
        </w:rPr>
        <w:t>substantially the stability threshold</w:t>
      </w:r>
      <w:r w:rsidR="00204122">
        <w:rPr>
          <w:lang w:val="en-US"/>
        </w:rPr>
        <w:t xml:space="preserve"> on the SPS flat top for V200 = 10 MV</w:t>
      </w:r>
      <w:r>
        <w:rPr>
          <w:lang w:val="en-US"/>
        </w:rPr>
        <w:t>.</w:t>
      </w:r>
    </w:p>
    <w:p w:rsidR="00B57CF8" w:rsidRDefault="00DC41A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Two </w:t>
      </w:r>
      <w:r w:rsidR="002249AB">
        <w:rPr>
          <w:lang w:val="en-US"/>
        </w:rPr>
        <w:t>800 MHz cavities are now available</w:t>
      </w:r>
      <w:r>
        <w:rPr>
          <w:lang w:val="en-US"/>
        </w:rPr>
        <w:t xml:space="preserve"> in the tunnel</w:t>
      </w:r>
      <w:r w:rsidR="002249AB">
        <w:rPr>
          <w:lang w:val="en-US"/>
        </w:rPr>
        <w:t xml:space="preserve">, </w:t>
      </w:r>
      <w:r>
        <w:rPr>
          <w:lang w:val="en-US"/>
        </w:rPr>
        <w:t xml:space="preserve">we can test this </w:t>
      </w:r>
      <w:r w:rsidR="002249AB">
        <w:rPr>
          <w:lang w:val="en-US"/>
        </w:rPr>
        <w:t>in MD (intensity is limited due to beam loading, idea is to try for smaller emittances)</w:t>
      </w:r>
      <w:r>
        <w:rPr>
          <w:lang w:val="en-US"/>
        </w:rPr>
        <w:t>.</w:t>
      </w:r>
    </w:p>
    <w:p w:rsidR="00B57CF8" w:rsidRDefault="002249A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effect of the 800MHz phase offset is asymmetric (adding up to +60° doesn’t change much the stability, while up to -60% the beam is much more unstable)</w:t>
      </w:r>
      <w:r w:rsidR="00DC41A5">
        <w:rPr>
          <w:lang w:val="en-US"/>
        </w:rPr>
        <w:t>.</w:t>
      </w:r>
    </w:p>
    <w:p w:rsidR="007C4067" w:rsidRPr="00DC41A5" w:rsidRDefault="00204122" w:rsidP="00DC41A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Need to simulate</w:t>
      </w:r>
      <w:r w:rsidR="002249AB">
        <w:rPr>
          <w:lang w:val="en-US"/>
        </w:rPr>
        <w:t xml:space="preserve"> the stability</w:t>
      </w:r>
      <w:r>
        <w:rPr>
          <w:lang w:val="en-US"/>
        </w:rPr>
        <w:t xml:space="preserve"> with 72 bunches</w:t>
      </w:r>
      <w:r w:rsidR="002249AB">
        <w:rPr>
          <w:lang w:val="en-US"/>
        </w:rPr>
        <w:t xml:space="preserve"> through the ramp, currently difficult due to simulation time (</w:t>
      </w:r>
      <w:r>
        <w:rPr>
          <w:lang w:val="en-US"/>
        </w:rPr>
        <w:t xml:space="preserve">&gt; </w:t>
      </w:r>
      <w:r w:rsidR="002249AB">
        <w:rPr>
          <w:lang w:val="en-US"/>
        </w:rPr>
        <w:t>2 weeks for 1 simulation)</w:t>
      </w:r>
      <w:r w:rsidR="00DC41A5">
        <w:rPr>
          <w:lang w:val="en-US"/>
        </w:rPr>
        <w:t>.</w:t>
      </w:r>
    </w:p>
    <w:p w:rsidR="00B57CF8" w:rsidRPr="007A62D9" w:rsidRDefault="002249AB" w:rsidP="007C4067">
      <w:pPr>
        <w:pStyle w:val="IntenseQuote"/>
        <w:rPr>
          <w:b/>
          <w:i w:val="0"/>
        </w:rPr>
      </w:pPr>
      <w:r w:rsidRPr="007A62D9">
        <w:rPr>
          <w:b/>
          <w:i w:val="0"/>
        </w:rPr>
        <w:t>3 - Update on impedance of vacuum</w:t>
      </w:r>
      <w:r w:rsidRPr="007A62D9">
        <w:rPr>
          <w:b/>
          <w:i w:val="0"/>
          <w:lang w:val="de-DE"/>
        </w:rPr>
        <w:t xml:space="preserve"> flanges </w:t>
      </w:r>
      <w:r w:rsidRPr="007A62D9">
        <w:rPr>
          <w:b/>
          <w:i w:val="0"/>
        </w:rPr>
        <w:t>– T.</w:t>
      </w:r>
      <w:r w:rsidRPr="007A62D9">
        <w:rPr>
          <w:b/>
          <w:i w:val="0"/>
          <w:sz w:val="32"/>
          <w:szCs w:val="32"/>
        </w:rPr>
        <w:t xml:space="preserve"> </w:t>
      </w:r>
      <w:r w:rsidRPr="007A62D9">
        <w:rPr>
          <w:b/>
          <w:i w:val="0"/>
          <w:lang w:val="de-DE"/>
        </w:rPr>
        <w:t>Kaltenbacher</w:t>
      </w:r>
      <w:r w:rsidRPr="007A62D9">
        <w:rPr>
          <w:b/>
          <w:i w:val="0"/>
        </w:rPr>
        <w:t> </w:t>
      </w:r>
    </w:p>
    <w:p w:rsidR="00B57CF8" w:rsidRPr="00653D9E" w:rsidRDefault="00B57CF8">
      <w:pPr>
        <w:pStyle w:val="Corps"/>
        <w:rPr>
          <w:lang w:val="en-US"/>
        </w:rPr>
      </w:pPr>
    </w:p>
    <w:p w:rsidR="00B57CF8" w:rsidRPr="00653D9E" w:rsidRDefault="00B57CF8">
      <w:pPr>
        <w:pStyle w:val="Corps"/>
        <w:rPr>
          <w:lang w:val="en-US"/>
        </w:rPr>
      </w:pPr>
    </w:p>
    <w:p w:rsidR="00B57CF8" w:rsidRDefault="00C15448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Current shielding of </w:t>
      </w:r>
      <w:r w:rsidR="002249AB">
        <w:rPr>
          <w:lang w:val="en-US"/>
        </w:rPr>
        <w:t>QF-MBA flanges reduces</w:t>
      </w:r>
      <w:r w:rsidR="00A53624">
        <w:rPr>
          <w:lang w:val="en-US"/>
        </w:rPr>
        <w:t xml:space="preserve"> the</w:t>
      </w:r>
      <w:r w:rsidR="002249AB">
        <w:rPr>
          <w:lang w:val="en-US"/>
        </w:rPr>
        <w:t xml:space="preserve"> R/Q by a factor ~20 (with gap filling)</w:t>
      </w:r>
      <w:r>
        <w:rPr>
          <w:lang w:val="en-US"/>
        </w:rPr>
        <w:t>.</w:t>
      </w:r>
    </w:p>
    <w:p w:rsidR="00B57CF8" w:rsidRDefault="002249A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Simulations done for the double tube design</w:t>
      </w:r>
      <w:r w:rsidR="00C15448">
        <w:rPr>
          <w:lang w:val="en-US"/>
        </w:rPr>
        <w:t xml:space="preserve"> </w:t>
      </w:r>
      <w:r w:rsidR="00A53624">
        <w:rPr>
          <w:lang w:val="en-US"/>
        </w:rPr>
        <w:t xml:space="preserve">were </w:t>
      </w:r>
      <w:r>
        <w:rPr>
          <w:lang w:val="en-US"/>
        </w:rPr>
        <w:t>compared with measurements of the prototype</w:t>
      </w:r>
      <w:r w:rsidR="00C15448">
        <w:rPr>
          <w:lang w:val="en-US"/>
        </w:rPr>
        <w:t>.</w:t>
      </w:r>
    </w:p>
    <w:p w:rsidR="00B57CF8" w:rsidRDefault="002249A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</w:t>
      </w:r>
      <w:r w:rsidR="00C15448">
        <w:rPr>
          <w:lang w:val="en-US"/>
        </w:rPr>
        <w:t xml:space="preserve">imulations </w:t>
      </w:r>
      <w:r>
        <w:rPr>
          <w:lang w:val="en-US"/>
        </w:rPr>
        <w:t>run to study the effect of the ga</w:t>
      </w:r>
      <w:r w:rsidR="00C15448">
        <w:rPr>
          <w:lang w:val="en-US"/>
        </w:rPr>
        <w:t>ps for the double tube design →</w:t>
      </w:r>
      <w:r w:rsidR="00A53624">
        <w:rPr>
          <w:lang w:val="en-US"/>
        </w:rPr>
        <w:t xml:space="preserve"> </w:t>
      </w:r>
      <w:r>
        <w:rPr>
          <w:lang w:val="en-US"/>
        </w:rPr>
        <w:t xml:space="preserve"> the </w:t>
      </w:r>
      <w:r w:rsidR="00A53624">
        <w:rPr>
          <w:lang w:val="en-US"/>
        </w:rPr>
        <w:t>open gaps leave</w:t>
      </w:r>
      <w:r>
        <w:rPr>
          <w:lang w:val="en-US"/>
        </w:rPr>
        <w:t xml:space="preserve"> resonances that can </w:t>
      </w:r>
      <w:r w:rsidR="00A53624">
        <w:rPr>
          <w:lang w:val="en-US"/>
        </w:rPr>
        <w:t>be removed by closing the gaps with RF fingers.</w:t>
      </w:r>
    </w:p>
    <w:p w:rsidR="00B57CF8" w:rsidRDefault="002249A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Benoit: the impedance reduction is also beneficial in the transverse plane</w:t>
      </w:r>
      <w:r w:rsidR="00413795">
        <w:rPr>
          <w:lang w:val="en-US"/>
        </w:rPr>
        <w:t>.</w:t>
      </w:r>
    </w:p>
    <w:p w:rsidR="00B57CF8" w:rsidRPr="00653D9E" w:rsidRDefault="00B57CF8">
      <w:pPr>
        <w:pStyle w:val="Corps"/>
        <w:rPr>
          <w:lang w:val="en-US"/>
        </w:rPr>
      </w:pPr>
    </w:p>
    <w:p w:rsidR="00B57CF8" w:rsidRDefault="009337BA">
      <w:pPr>
        <w:pStyle w:val="Corps"/>
        <w:rPr>
          <w:lang w:val="en-US"/>
        </w:rPr>
      </w:pPr>
      <w:r>
        <w:rPr>
          <w:lang w:val="en-US"/>
        </w:rPr>
        <w:pict>
          <v:rect id="_x0000_i1026" style="width:0;height:1.5pt" o:hralign="center" o:hrstd="t" o:hr="t" fillcolor="#a0a0a0" stroked="f"/>
        </w:pict>
      </w:r>
    </w:p>
    <w:p w:rsidR="002249AB" w:rsidRPr="00653D9E" w:rsidRDefault="002249AB">
      <w:pPr>
        <w:pStyle w:val="Corps"/>
        <w:rPr>
          <w:lang w:val="en-US"/>
        </w:rPr>
      </w:pPr>
    </w:p>
    <w:p w:rsidR="00B57CF8" w:rsidRPr="00653D9E" w:rsidRDefault="00B57CF8">
      <w:pPr>
        <w:pStyle w:val="Corps"/>
        <w:rPr>
          <w:lang w:val="en-US"/>
        </w:rPr>
      </w:pPr>
    </w:p>
    <w:p w:rsidR="004C187E" w:rsidRPr="004C187E" w:rsidRDefault="004C187E" w:rsidP="004C187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b/>
          <w:bCs/>
          <w:smallCaps/>
          <w:color w:val="499BC9" w:themeColor="accent1"/>
          <w:spacing w:val="5"/>
        </w:rPr>
      </w:pPr>
      <w:r>
        <w:rPr>
          <w:rStyle w:val="IntenseReference"/>
        </w:rPr>
        <w:t>Afterthought</w:t>
      </w:r>
    </w:p>
    <w:p w:rsidR="004C187E" w:rsidRPr="004C187E" w:rsidRDefault="004C187E" w:rsidP="004C187E">
      <w:pPr>
        <w:pStyle w:val="ListParagraph"/>
        <w:numPr>
          <w:ilvl w:val="0"/>
          <w:numId w:val="4"/>
        </w:numPr>
        <w:rPr>
          <w:lang w:val="en-US"/>
        </w:rPr>
      </w:pPr>
      <w:r w:rsidRPr="004C187E">
        <w:rPr>
          <w:lang w:val="en-US"/>
        </w:rPr>
        <w:t>Elena : We have seen in simulation</w:t>
      </w:r>
      <w:r w:rsidR="00A53624">
        <w:rPr>
          <w:lang w:val="en-US"/>
        </w:rPr>
        <w:t>s</w:t>
      </w:r>
      <w:r w:rsidRPr="004C187E">
        <w:rPr>
          <w:lang w:val="en-US"/>
        </w:rPr>
        <w:t xml:space="preserve"> that the effect of the 42 remaining unshielded pumping port is important.</w:t>
      </w:r>
    </w:p>
    <w:p w:rsidR="004C187E" w:rsidRPr="004C187E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</w:rPr>
      </w:pPr>
      <w:r>
        <w:rPr>
          <w:rStyle w:val="IntenseReference"/>
        </w:rPr>
        <w:t>Actions</w:t>
      </w:r>
    </w:p>
    <w:p w:rsidR="00B57CF8" w:rsidRDefault="0041379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</w:t>
      </w:r>
      <w:r w:rsidR="002249AB">
        <w:rPr>
          <w:lang w:val="en-US"/>
        </w:rPr>
        <w:t>imulations for single bunch</w:t>
      </w:r>
      <w:r w:rsidR="00A53624">
        <w:rPr>
          <w:lang w:val="en-US"/>
        </w:rPr>
        <w:t xml:space="preserve"> stability</w:t>
      </w:r>
      <w:r w:rsidR="002249AB">
        <w:rPr>
          <w:lang w:val="en-US"/>
        </w:rPr>
        <w:t xml:space="preserve"> adding ImZ/n</w:t>
      </w:r>
      <w:r w:rsidR="00A53624">
        <w:rPr>
          <w:lang w:val="en-US"/>
        </w:rPr>
        <w:t xml:space="preserve"> </w:t>
      </w:r>
      <w:r w:rsidR="002249AB">
        <w:rPr>
          <w:lang w:val="en-US"/>
        </w:rPr>
        <w:t>~</w:t>
      </w:r>
      <w:r w:rsidR="00A53624">
        <w:rPr>
          <w:lang w:val="en-US"/>
        </w:rPr>
        <w:t xml:space="preserve"> </w:t>
      </w:r>
      <w:r w:rsidR="002249AB">
        <w:rPr>
          <w:lang w:val="en-US"/>
        </w:rPr>
        <w:t>1</w:t>
      </w:r>
      <w:r w:rsidR="00A53624">
        <w:rPr>
          <w:lang w:val="en-US"/>
        </w:rPr>
        <w:t xml:space="preserve"> </w:t>
      </w:r>
      <w:r w:rsidR="002249AB">
        <w:rPr>
          <w:lang w:val="en-US"/>
        </w:rPr>
        <w:t xml:space="preserve">Ohm to assess how much the agreement would </w:t>
      </w:r>
      <w:r>
        <w:rPr>
          <w:lang w:val="en-US"/>
        </w:rPr>
        <w:t>change →</w:t>
      </w:r>
      <w:r w:rsidR="002249AB">
        <w:rPr>
          <w:lang w:val="en-US"/>
        </w:rPr>
        <w:t xml:space="preserve"> A. Lasheen</w:t>
      </w:r>
      <w:r>
        <w:rPr>
          <w:lang w:val="en-US"/>
        </w:rPr>
        <w:t>.</w:t>
      </w:r>
    </w:p>
    <w:p w:rsidR="00B57CF8" w:rsidRDefault="00A5362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Schedule the MD</w:t>
      </w:r>
      <w:r w:rsidR="002249AB">
        <w:rPr>
          <w:lang w:val="en-US"/>
        </w:rPr>
        <w:t xml:space="preserve"> sessions.</w:t>
      </w:r>
    </w:p>
    <w:p w:rsidR="00413795" w:rsidRDefault="00413795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Next meeting 19</w:t>
      </w:r>
      <w:r w:rsidRPr="00413795">
        <w:rPr>
          <w:vertAlign w:val="superscript"/>
          <w:lang w:val="en-US"/>
        </w:rPr>
        <w:t>th</w:t>
      </w:r>
      <w:r>
        <w:rPr>
          <w:lang w:val="en-US"/>
        </w:rPr>
        <w:t xml:space="preserve"> or 26</w:t>
      </w:r>
      <w:r w:rsidRPr="00413795">
        <w:rPr>
          <w:vertAlign w:val="superscript"/>
          <w:lang w:val="en-US"/>
        </w:rPr>
        <w:t>th</w:t>
      </w:r>
      <w:r>
        <w:rPr>
          <w:lang w:val="en-US"/>
        </w:rPr>
        <w:t xml:space="preserve"> of May 2016</w:t>
      </w:r>
    </w:p>
    <w:p w:rsidR="00B57CF8" w:rsidRPr="00413795" w:rsidRDefault="00B57CF8">
      <w:pPr>
        <w:pStyle w:val="Corps"/>
        <w:rPr>
          <w:lang w:val="en-US"/>
        </w:rPr>
      </w:pPr>
    </w:p>
    <w:p w:rsidR="00653D9E" w:rsidRDefault="00A53624" w:rsidP="00653D9E">
      <w:pPr>
        <w:spacing w:after="200"/>
        <w:jc w:val="both"/>
      </w:pPr>
      <w:r>
        <w:t>Minutes written by A. Lasheen and</w:t>
      </w:r>
      <w:r w:rsidR="00653D9E">
        <w:t xml:space="preserve"> J. Repond</w:t>
      </w:r>
    </w:p>
    <w:p w:rsidR="00653D9E" w:rsidRPr="00653D9E" w:rsidRDefault="00653D9E">
      <w:pPr>
        <w:pStyle w:val="Corps"/>
        <w:rPr>
          <w:lang w:val="en-US"/>
        </w:rPr>
      </w:pPr>
    </w:p>
    <w:sectPr w:rsidR="00653D9E" w:rsidRPr="00653D9E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CA" w:rsidRDefault="002249AB">
      <w:r>
        <w:separator/>
      </w:r>
    </w:p>
  </w:endnote>
  <w:endnote w:type="continuationSeparator" w:id="0">
    <w:p w:rsidR="00C40DCA" w:rsidRDefault="0022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Ming HK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CA" w:rsidRDefault="002249AB">
      <w:r>
        <w:separator/>
      </w:r>
    </w:p>
  </w:footnote>
  <w:footnote w:type="continuationSeparator" w:id="0">
    <w:p w:rsidR="00C40DCA" w:rsidRDefault="0022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61F96"/>
    <w:multiLevelType w:val="hybridMultilevel"/>
    <w:tmpl w:val="0EC4F344"/>
    <w:styleLink w:val="Style2import"/>
    <w:lvl w:ilvl="0" w:tplc="1DBE812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E5E3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C2E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063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A5C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48C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8DF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80A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4B6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641151"/>
    <w:multiLevelType w:val="hybridMultilevel"/>
    <w:tmpl w:val="0EC4F344"/>
    <w:numStyleLink w:val="Style2import"/>
  </w:abstractNum>
  <w:abstractNum w:abstractNumId="2" w15:restartNumberingAfterBreak="0">
    <w:nsid w:val="58672CF2"/>
    <w:multiLevelType w:val="hybridMultilevel"/>
    <w:tmpl w:val="944A7002"/>
    <w:numStyleLink w:val="Style1import"/>
  </w:abstractNum>
  <w:abstractNum w:abstractNumId="3" w15:restartNumberingAfterBreak="0">
    <w:nsid w:val="6A7B3C08"/>
    <w:multiLevelType w:val="hybridMultilevel"/>
    <w:tmpl w:val="944A7002"/>
    <w:styleLink w:val="Style1import"/>
    <w:lvl w:ilvl="0" w:tplc="9092B1C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2D0A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EB5D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4A4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A2C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EC2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48B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44A2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6081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AA56EDE"/>
    <w:multiLevelType w:val="multilevel"/>
    <w:tmpl w:val="1E34F79C"/>
    <w:styleLink w:val="WWNum1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2"/>
    <w:lvlOverride w:ilvl="0">
      <w:lvl w:ilvl="0" w:tplc="D0025C48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Times New Roman" w:eastAsia="Arial Unicode MS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8"/>
    <w:rsid w:val="001A51E5"/>
    <w:rsid w:val="00204122"/>
    <w:rsid w:val="002249AB"/>
    <w:rsid w:val="002C3A85"/>
    <w:rsid w:val="00325692"/>
    <w:rsid w:val="003A38FC"/>
    <w:rsid w:val="003A537F"/>
    <w:rsid w:val="003D0245"/>
    <w:rsid w:val="00413795"/>
    <w:rsid w:val="00465B25"/>
    <w:rsid w:val="004C187E"/>
    <w:rsid w:val="004E37AA"/>
    <w:rsid w:val="005F1046"/>
    <w:rsid w:val="00653D9E"/>
    <w:rsid w:val="00663223"/>
    <w:rsid w:val="007A62D9"/>
    <w:rsid w:val="007C4067"/>
    <w:rsid w:val="009337BA"/>
    <w:rsid w:val="00A53624"/>
    <w:rsid w:val="00A843D6"/>
    <w:rsid w:val="00B57CF8"/>
    <w:rsid w:val="00C15448"/>
    <w:rsid w:val="00C40DCA"/>
    <w:rsid w:val="00CD6D25"/>
    <w:rsid w:val="00DC41A5"/>
    <w:rsid w:val="00DC702B"/>
    <w:rsid w:val="00EE2A11"/>
    <w:rsid w:val="00F2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7CDC6C2-4025-4D12-BC44-7A20E31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Standard">
    <w:name w:val="Standard"/>
    <w:rsid w:val="00653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 w:line="276" w:lineRule="auto"/>
      <w:textAlignment w:val="baseline"/>
    </w:pPr>
    <w:rPr>
      <w:rFonts w:ascii="Calibri" w:eastAsia="AR PL UMing HK" w:hAnsi="Calibri" w:cs="Calibri"/>
      <w:color w:val="00000A"/>
      <w:kern w:val="3"/>
      <w:sz w:val="22"/>
      <w:szCs w:val="22"/>
      <w:bdr w:val="none" w:sz="0" w:space="0" w:color="auto"/>
    </w:rPr>
  </w:style>
  <w:style w:type="numbering" w:customStyle="1" w:styleId="WWNum1">
    <w:name w:val="WWNum1"/>
    <w:basedOn w:val="NoList"/>
    <w:rsid w:val="00653D9E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43D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A843D6"/>
    <w:rPr>
      <w:b/>
      <w:bCs/>
      <w:smallCaps/>
      <w:color w:val="499BC9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3D6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3D6"/>
    <w:rPr>
      <w:i/>
      <w:iCs/>
      <w:color w:val="499BC9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73658-8DA7-4D50-A27F-96925FBF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Chapochnikova</dc:creator>
  <cp:lastModifiedBy>Elena Chapochnikova</cp:lastModifiedBy>
  <cp:revision>2</cp:revision>
  <dcterms:created xsi:type="dcterms:W3CDTF">2016-05-23T10:07:00Z</dcterms:created>
  <dcterms:modified xsi:type="dcterms:W3CDTF">2016-05-23T10:07:00Z</dcterms:modified>
</cp:coreProperties>
</file>