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3E" w:rsidRDefault="00E167A2" w:rsidP="0000583E">
      <w:pPr>
        <w:jc w:val="both"/>
        <w:rPr>
          <w:b/>
          <w:sz w:val="24"/>
        </w:rPr>
      </w:pPr>
      <w:r w:rsidRPr="006072DB">
        <w:rPr>
          <w:b/>
          <w:sz w:val="24"/>
        </w:rPr>
        <w:t xml:space="preserve">Meeting of LIU </w:t>
      </w:r>
      <w:r w:rsidR="00257EDA" w:rsidRPr="006072DB">
        <w:rPr>
          <w:b/>
          <w:sz w:val="24"/>
        </w:rPr>
        <w:t>SPSU</w:t>
      </w:r>
      <w:r w:rsidRPr="006072DB">
        <w:rPr>
          <w:b/>
          <w:sz w:val="24"/>
        </w:rPr>
        <w:t>-BD WG on</w:t>
      </w:r>
      <w:r w:rsidR="00257EDA" w:rsidRPr="006072DB">
        <w:rPr>
          <w:b/>
          <w:sz w:val="24"/>
        </w:rPr>
        <w:t xml:space="preserve"> </w:t>
      </w:r>
      <w:r w:rsidR="00D87B6C">
        <w:rPr>
          <w:b/>
          <w:sz w:val="24"/>
        </w:rPr>
        <w:t>30</w:t>
      </w:r>
      <w:r w:rsidR="00257EDA" w:rsidRPr="006072DB">
        <w:rPr>
          <w:b/>
          <w:sz w:val="24"/>
        </w:rPr>
        <w:t>/</w:t>
      </w:r>
      <w:r>
        <w:rPr>
          <w:b/>
          <w:sz w:val="24"/>
        </w:rPr>
        <w:t>0</w:t>
      </w:r>
      <w:r w:rsidR="00A55871">
        <w:rPr>
          <w:b/>
          <w:sz w:val="24"/>
        </w:rPr>
        <w:t>8</w:t>
      </w:r>
      <w:r>
        <w:rPr>
          <w:b/>
          <w:sz w:val="24"/>
        </w:rPr>
        <w:t>/2012</w:t>
      </w:r>
    </w:p>
    <w:p w:rsidR="0000583E" w:rsidRPr="006072DB" w:rsidRDefault="0000583E" w:rsidP="0000583E">
      <w:pPr>
        <w:jc w:val="both"/>
        <w:rPr>
          <w:b/>
          <w:sz w:val="24"/>
        </w:rPr>
      </w:pPr>
    </w:p>
    <w:p w:rsidR="00A50A53" w:rsidRDefault="00E167A2" w:rsidP="0000583E">
      <w:pPr>
        <w:jc w:val="both"/>
        <w:rPr>
          <w:b/>
        </w:rPr>
      </w:pPr>
      <w:r w:rsidRPr="006072DB">
        <w:rPr>
          <w:b/>
        </w:rPr>
        <w:t xml:space="preserve">Present: </w:t>
      </w:r>
      <w:proofErr w:type="spellStart"/>
      <w:r w:rsidR="0044763C" w:rsidRPr="0044763C">
        <w:t>Fanouria</w:t>
      </w:r>
      <w:proofErr w:type="spellEnd"/>
      <w:r w:rsidR="0044763C" w:rsidRPr="0044763C">
        <w:t xml:space="preserve"> Antoniou, </w:t>
      </w:r>
      <w:proofErr w:type="spellStart"/>
      <w:r w:rsidR="0044763C">
        <w:t>Gianluigi</w:t>
      </w:r>
      <w:proofErr w:type="spellEnd"/>
      <w:r w:rsidR="0044763C">
        <w:t xml:space="preserve"> </w:t>
      </w:r>
      <w:proofErr w:type="spellStart"/>
      <w:r w:rsidR="0044763C">
        <w:t>Arduini</w:t>
      </w:r>
      <w:proofErr w:type="spellEnd"/>
      <w:r w:rsidR="0044763C">
        <w:t xml:space="preserve">, </w:t>
      </w:r>
      <w:proofErr w:type="spellStart"/>
      <w:r w:rsidR="0044763C" w:rsidRPr="0044763C">
        <w:t>Theodoros</w:t>
      </w:r>
      <w:proofErr w:type="spellEnd"/>
      <w:r w:rsidR="0044763C" w:rsidRPr="0044763C">
        <w:t xml:space="preserve"> </w:t>
      </w:r>
      <w:proofErr w:type="spellStart"/>
      <w:r w:rsidR="0044763C" w:rsidRPr="0044763C">
        <w:t>Argyropoulos</w:t>
      </w:r>
      <w:proofErr w:type="spellEnd"/>
      <w:r w:rsidR="0044763C" w:rsidRPr="0044763C">
        <w:t xml:space="preserve">, Hannes Bartosik, Thomas </w:t>
      </w:r>
      <w:proofErr w:type="spellStart"/>
      <w:r w:rsidR="0044763C" w:rsidRPr="0044763C">
        <w:t>Bohl</w:t>
      </w:r>
      <w:proofErr w:type="spellEnd"/>
      <w:r w:rsidR="0044763C" w:rsidRPr="0044763C">
        <w:t xml:space="preserve">, Fritz </w:t>
      </w:r>
      <w:proofErr w:type="spellStart"/>
      <w:r w:rsidR="0044763C" w:rsidRPr="0044763C">
        <w:t>Caspers</w:t>
      </w:r>
      <w:proofErr w:type="spellEnd"/>
      <w:r w:rsidR="0044763C" w:rsidRPr="0044763C">
        <w:t xml:space="preserve">, Juan Esteban Muller, </w:t>
      </w:r>
      <w:proofErr w:type="spellStart"/>
      <w:r w:rsidR="0044763C" w:rsidRPr="0044763C">
        <w:t>Silke</w:t>
      </w:r>
      <w:proofErr w:type="spellEnd"/>
      <w:r w:rsidR="0044763C" w:rsidRPr="0044763C">
        <w:t> </w:t>
      </w:r>
      <w:proofErr w:type="spellStart"/>
      <w:r w:rsidR="0044763C" w:rsidRPr="0044763C">
        <w:t>Federmann</w:t>
      </w:r>
      <w:proofErr w:type="spellEnd"/>
      <w:r w:rsidR="0044763C" w:rsidRPr="0044763C">
        <w:t xml:space="preserve">, </w:t>
      </w:r>
      <w:r w:rsidR="00655692">
        <w:t xml:space="preserve">Giovanni </w:t>
      </w:r>
      <w:proofErr w:type="spellStart"/>
      <w:r w:rsidR="00655692">
        <w:t>Iadarola</w:t>
      </w:r>
      <w:proofErr w:type="spellEnd"/>
      <w:r w:rsidR="00655692">
        <w:t xml:space="preserve">, Michael </w:t>
      </w:r>
      <w:proofErr w:type="spellStart"/>
      <w:r w:rsidR="00655692">
        <w:t>Holz</w:t>
      </w:r>
      <w:proofErr w:type="spellEnd"/>
      <w:r w:rsidR="00655692">
        <w:t xml:space="preserve">, </w:t>
      </w:r>
      <w:r w:rsidR="0044763C" w:rsidRPr="0044763C">
        <w:t xml:space="preserve">Y. </w:t>
      </w:r>
      <w:proofErr w:type="spellStart"/>
      <w:r w:rsidR="0044763C" w:rsidRPr="0044763C">
        <w:t>Papaphilippou</w:t>
      </w:r>
      <w:proofErr w:type="spellEnd"/>
      <w:r w:rsidR="0044763C" w:rsidRPr="0044763C">
        <w:t>, Elena </w:t>
      </w:r>
      <w:proofErr w:type="spellStart"/>
      <w:r w:rsidR="0044763C" w:rsidRPr="0044763C">
        <w:t>Shaposhnikova</w:t>
      </w:r>
      <w:proofErr w:type="spellEnd"/>
      <w:r w:rsidR="0044763C" w:rsidRPr="0044763C">
        <w:t xml:space="preserve">, Helga </w:t>
      </w:r>
      <w:proofErr w:type="spellStart"/>
      <w:r w:rsidR="0044763C" w:rsidRPr="0044763C">
        <w:t>Timkó</w:t>
      </w:r>
      <w:proofErr w:type="spellEnd"/>
      <w:r w:rsidR="0044763C">
        <w:t>;</w:t>
      </w:r>
    </w:p>
    <w:p w:rsidR="00633F0B" w:rsidRDefault="00633F0B" w:rsidP="0000583E">
      <w:pPr>
        <w:jc w:val="both"/>
        <w:rPr>
          <w:b/>
        </w:rPr>
      </w:pPr>
    </w:p>
    <w:p w:rsidR="00A50A53" w:rsidRDefault="00A50A53" w:rsidP="0000583E">
      <w:pPr>
        <w:jc w:val="both"/>
        <w:rPr>
          <w:b/>
        </w:rPr>
      </w:pPr>
    </w:p>
    <w:p w:rsidR="001826EA" w:rsidRDefault="00111947" w:rsidP="0000583E">
      <w:pPr>
        <w:jc w:val="both"/>
        <w:rPr>
          <w:b/>
        </w:rPr>
      </w:pPr>
      <w:r>
        <w:rPr>
          <w:b/>
          <w:u w:val="single"/>
        </w:rPr>
        <w:t>P</w:t>
      </w:r>
      <w:r w:rsidR="00E167A2" w:rsidRPr="00D93F6D">
        <w:rPr>
          <w:b/>
          <w:u w:val="single"/>
        </w:rPr>
        <w:t>resentations:</w:t>
      </w:r>
    </w:p>
    <w:p w:rsidR="006B329F" w:rsidRDefault="006B329F" w:rsidP="0000583E">
      <w:pPr>
        <w:jc w:val="both"/>
        <w:rPr>
          <w:b/>
        </w:rPr>
      </w:pPr>
    </w:p>
    <w:p w:rsidR="00655692" w:rsidRDefault="00655692" w:rsidP="0000583E">
      <w:pPr>
        <w:jc w:val="both"/>
        <w:rPr>
          <w:b/>
        </w:rPr>
      </w:pPr>
      <w:proofErr w:type="spellStart"/>
      <w:r>
        <w:rPr>
          <w:b/>
        </w:rPr>
        <w:t>Fanouria</w:t>
      </w:r>
      <w:proofErr w:type="spellEnd"/>
      <w:r>
        <w:rPr>
          <w:b/>
        </w:rPr>
        <w:t xml:space="preserve">: </w:t>
      </w:r>
      <w:r w:rsidR="00794ED0">
        <w:rPr>
          <w:b/>
        </w:rPr>
        <w:t xml:space="preserve">IBS and </w:t>
      </w:r>
      <w:proofErr w:type="spellStart"/>
      <w:r w:rsidR="00794ED0">
        <w:rPr>
          <w:b/>
        </w:rPr>
        <w:t>Touschek</w:t>
      </w:r>
      <w:proofErr w:type="spellEnd"/>
      <w:r w:rsidR="00794ED0">
        <w:rPr>
          <w:b/>
        </w:rPr>
        <w:t xml:space="preserve"> studies for the ion beam at the SPS</w:t>
      </w:r>
    </w:p>
    <w:p w:rsidR="00586056" w:rsidRDefault="00E901B4" w:rsidP="0000583E">
      <w:pPr>
        <w:jc w:val="both"/>
      </w:pPr>
      <w:r>
        <w:t xml:space="preserve">LHC ion beams in the SPS </w:t>
      </w:r>
      <w:r w:rsidR="001F302A">
        <w:t xml:space="preserve">suffer from bunch shortening and losses on the SPS long flat bottom (both in Q26 and Q20 optics). </w:t>
      </w:r>
      <w:r w:rsidR="00FE318A">
        <w:t>C</w:t>
      </w:r>
      <w:r w:rsidR="001F302A">
        <w:t xml:space="preserve">alculations of </w:t>
      </w:r>
      <w:r w:rsidR="003A69B6">
        <w:t xml:space="preserve">IBS </w:t>
      </w:r>
      <w:r w:rsidR="0000346B">
        <w:t>show only a small effect of bunch length reduction</w:t>
      </w:r>
      <w:r w:rsidR="00900495">
        <w:t xml:space="preserve"> and can thus not explain the observations in the machine. </w:t>
      </w:r>
    </w:p>
    <w:p w:rsidR="00602FAF" w:rsidRPr="00FA54E5" w:rsidRDefault="003D7C45" w:rsidP="007E26F3">
      <w:pPr>
        <w:ind w:left="720"/>
        <w:jc w:val="both"/>
        <w:rPr>
          <w:i/>
        </w:rPr>
      </w:pPr>
      <w:r w:rsidRPr="00FA54E5">
        <w:rPr>
          <w:i/>
        </w:rPr>
        <w:t xml:space="preserve">The </w:t>
      </w:r>
      <w:r w:rsidR="00545379" w:rsidRPr="00FA54E5">
        <w:rPr>
          <w:i/>
        </w:rPr>
        <w:t xml:space="preserve">effect of </w:t>
      </w:r>
      <w:r w:rsidRPr="00FA54E5">
        <w:rPr>
          <w:i/>
        </w:rPr>
        <w:t xml:space="preserve">RF noise is not taken into account in the </w:t>
      </w:r>
      <w:r w:rsidR="00545379" w:rsidRPr="00FA54E5">
        <w:rPr>
          <w:i/>
        </w:rPr>
        <w:t xml:space="preserve">present theories for IBS. In order to include RF noise, an additional term in the model can be added as done for example for coupling. </w:t>
      </w:r>
    </w:p>
    <w:p w:rsidR="00621852" w:rsidRDefault="00586056" w:rsidP="00586056">
      <w:pPr>
        <w:jc w:val="both"/>
      </w:pPr>
      <w:r>
        <w:t xml:space="preserve">The observed losses can be </w:t>
      </w:r>
      <w:r w:rsidR="00A96780">
        <w:t>described</w:t>
      </w:r>
      <w:r>
        <w:t xml:space="preserve"> by </w:t>
      </w:r>
      <w:r w:rsidR="00A96780">
        <w:t xml:space="preserve">the </w:t>
      </w:r>
      <w:proofErr w:type="spellStart"/>
      <w:r w:rsidR="0009758C">
        <w:t>Touschek</w:t>
      </w:r>
      <w:proofErr w:type="spellEnd"/>
      <w:r w:rsidR="0009758C">
        <w:t xml:space="preserve"> </w:t>
      </w:r>
      <w:r w:rsidR="00A96780">
        <w:t>effect</w:t>
      </w:r>
      <w:r w:rsidR="005F4D7F">
        <w:t>.</w:t>
      </w:r>
    </w:p>
    <w:p w:rsidR="00751C9D" w:rsidRDefault="00DC70AE" w:rsidP="009164E6">
      <w:pPr>
        <w:ind w:left="720"/>
        <w:jc w:val="both"/>
        <w:rPr>
          <w:i/>
        </w:rPr>
      </w:pPr>
      <w:r w:rsidRPr="00FA54E5">
        <w:rPr>
          <w:i/>
        </w:rPr>
        <w:t xml:space="preserve">The intensity evolution is calculated taking into account the measured bunch length along the cycle and the corresponding </w:t>
      </w:r>
      <w:proofErr w:type="spellStart"/>
      <w:r w:rsidRPr="00FA54E5">
        <w:rPr>
          <w:i/>
        </w:rPr>
        <w:t>Touschek</w:t>
      </w:r>
      <w:proofErr w:type="spellEnd"/>
      <w:r w:rsidRPr="00FA54E5">
        <w:rPr>
          <w:i/>
        </w:rPr>
        <w:t xml:space="preserve"> parameter for different values </w:t>
      </w:r>
      <w:r w:rsidR="00516E7D" w:rsidRPr="00FA54E5">
        <w:rPr>
          <w:i/>
        </w:rPr>
        <w:t>of</w:t>
      </w:r>
      <w:r w:rsidRPr="00FA54E5">
        <w:rPr>
          <w:i/>
        </w:rPr>
        <w:t xml:space="preserve"> the momentum acceptance</w:t>
      </w:r>
      <w:r w:rsidR="00516E7D" w:rsidRPr="00FA54E5">
        <w:rPr>
          <w:i/>
        </w:rPr>
        <w:t xml:space="preserve"> and lifetime for low current</w:t>
      </w:r>
      <w:r w:rsidR="00751C9D">
        <w:rPr>
          <w:i/>
        </w:rPr>
        <w:t>.</w:t>
      </w:r>
    </w:p>
    <w:p w:rsidR="00EA0903" w:rsidRPr="00FA54E5" w:rsidRDefault="00247DE8" w:rsidP="009164E6">
      <w:pPr>
        <w:ind w:left="720"/>
        <w:jc w:val="both"/>
        <w:rPr>
          <w:i/>
        </w:rPr>
      </w:pPr>
      <w:r w:rsidRPr="00FA54E5">
        <w:rPr>
          <w:i/>
        </w:rPr>
        <w:t xml:space="preserve">It is planned to implement </w:t>
      </w:r>
      <w:proofErr w:type="spellStart"/>
      <w:r w:rsidRPr="00FA54E5">
        <w:rPr>
          <w:i/>
        </w:rPr>
        <w:t>Touschek</w:t>
      </w:r>
      <w:proofErr w:type="spellEnd"/>
      <w:r w:rsidRPr="00FA54E5">
        <w:rPr>
          <w:i/>
        </w:rPr>
        <w:t xml:space="preserve"> scattering in numerical tracking codes developed for IBS simulations.  </w:t>
      </w:r>
    </w:p>
    <w:p w:rsidR="00C42F96" w:rsidRPr="00FA54E5" w:rsidRDefault="00DB54AD" w:rsidP="00F51855">
      <w:pPr>
        <w:ind w:left="720"/>
        <w:jc w:val="both"/>
        <w:rPr>
          <w:i/>
        </w:rPr>
      </w:pPr>
      <w:r w:rsidRPr="00FA54E5">
        <w:rPr>
          <w:i/>
        </w:rPr>
        <w:t>The RF Voltage can be increased in future experiments to see if a larger “acceptance from the bucket” will reduce losses.</w:t>
      </w:r>
      <w:r w:rsidR="009B7B07" w:rsidRPr="00FA54E5">
        <w:rPr>
          <w:i/>
        </w:rPr>
        <w:t xml:space="preserve"> Measurements with different voltages exist for Q26, which can be analyzed.</w:t>
      </w:r>
    </w:p>
    <w:p w:rsidR="00F51855" w:rsidRPr="00FA54E5" w:rsidRDefault="00F51855" w:rsidP="00F51855">
      <w:pPr>
        <w:ind w:left="720"/>
        <w:jc w:val="both"/>
        <w:rPr>
          <w:i/>
        </w:rPr>
      </w:pPr>
      <w:r w:rsidRPr="00FA54E5">
        <w:rPr>
          <w:i/>
        </w:rPr>
        <w:t xml:space="preserve">Further studies should also investigate if the observed losses could be related to space charge effects </w:t>
      </w:r>
      <w:r w:rsidR="00F66F2A">
        <w:rPr>
          <w:i/>
        </w:rPr>
        <w:t>like for example</w:t>
      </w:r>
      <w:r w:rsidRPr="00FA54E5">
        <w:rPr>
          <w:i/>
        </w:rPr>
        <w:t xml:space="preserve"> periodic resonance crossing.</w:t>
      </w:r>
    </w:p>
    <w:p w:rsidR="006B329F" w:rsidRDefault="006B329F" w:rsidP="0000583E">
      <w:pPr>
        <w:jc w:val="both"/>
        <w:rPr>
          <w:b/>
        </w:rPr>
      </w:pPr>
    </w:p>
    <w:p w:rsidR="001826EA" w:rsidRDefault="001826EA" w:rsidP="0000583E">
      <w:pPr>
        <w:jc w:val="both"/>
        <w:rPr>
          <w:b/>
        </w:rPr>
      </w:pPr>
    </w:p>
    <w:p w:rsidR="00C07A4B" w:rsidRPr="00451772" w:rsidRDefault="00CC5C0C" w:rsidP="0000583E">
      <w:pPr>
        <w:jc w:val="both"/>
        <w:rPr>
          <w:b/>
        </w:rPr>
      </w:pPr>
      <w:r w:rsidRPr="00451772">
        <w:rPr>
          <w:b/>
        </w:rPr>
        <w:t xml:space="preserve">Hannes: </w:t>
      </w:r>
      <w:r w:rsidR="00C07A4B" w:rsidRPr="00451772">
        <w:rPr>
          <w:b/>
        </w:rPr>
        <w:t xml:space="preserve">Final steps for making </w:t>
      </w:r>
      <w:r w:rsidRPr="00451772">
        <w:rPr>
          <w:b/>
        </w:rPr>
        <w:t>Q2</w:t>
      </w:r>
      <w:r w:rsidR="00C07A4B" w:rsidRPr="00451772">
        <w:rPr>
          <w:b/>
        </w:rPr>
        <w:t>0 optics operational</w:t>
      </w:r>
    </w:p>
    <w:p w:rsidR="00AE20FE" w:rsidRDefault="00AE20FE" w:rsidP="0000583E">
      <w:pPr>
        <w:jc w:val="both"/>
      </w:pPr>
      <w:r>
        <w:t xml:space="preserve">The </w:t>
      </w:r>
      <w:r w:rsidR="00B33658">
        <w:t>impact</w:t>
      </w:r>
      <w:r>
        <w:t xml:space="preserve"> of the smaller longitudinal emittance </w:t>
      </w:r>
      <w:r w:rsidR="00B33658">
        <w:t>on IBS effects on the</w:t>
      </w:r>
      <w:r>
        <w:t xml:space="preserve"> LHC flat bottom</w:t>
      </w:r>
      <w:r w:rsidR="00B33658">
        <w:t xml:space="preserve"> remains to be studied. Furthermore the </w:t>
      </w:r>
      <w:r>
        <w:t>observed bunch leng</w:t>
      </w:r>
      <w:r w:rsidR="00B33658">
        <w:t>t</w:t>
      </w:r>
      <w:r>
        <w:t xml:space="preserve">h increase along the batch at SPS flat top </w:t>
      </w:r>
      <w:r w:rsidR="00B33658">
        <w:t>should be addressed. The switch to</w:t>
      </w:r>
      <w:r w:rsidR="006B329F">
        <w:t xml:space="preserve"> </w:t>
      </w:r>
      <w:r w:rsidR="00B33658">
        <w:t>Q20 will be done just before or right after the technical stop 3.</w:t>
      </w:r>
    </w:p>
    <w:p w:rsidR="00CC5C0C" w:rsidRPr="0067195C" w:rsidRDefault="00B33658" w:rsidP="00B33658">
      <w:pPr>
        <w:ind w:left="720"/>
        <w:jc w:val="both"/>
        <w:rPr>
          <w:i/>
        </w:rPr>
      </w:pPr>
      <w:r w:rsidRPr="0067195C">
        <w:rPr>
          <w:i/>
        </w:rPr>
        <w:t xml:space="preserve">The 25ns beam in the Q20 optics should be prepared in upcoming MDs in </w:t>
      </w:r>
      <w:r w:rsidR="0049255A">
        <w:rPr>
          <w:i/>
        </w:rPr>
        <w:t>view of</w:t>
      </w:r>
      <w:r w:rsidRPr="0067195C">
        <w:rPr>
          <w:i/>
        </w:rPr>
        <w:t xml:space="preserve"> the LHC scrubbing run. </w:t>
      </w:r>
    </w:p>
    <w:p w:rsidR="00CC5C0C" w:rsidRDefault="00CC5C0C" w:rsidP="0000583E">
      <w:pPr>
        <w:jc w:val="both"/>
      </w:pPr>
    </w:p>
    <w:p w:rsidR="00CC5C0C" w:rsidRPr="00E67BFD" w:rsidRDefault="00CC5C0C" w:rsidP="0000583E">
      <w:pPr>
        <w:jc w:val="both"/>
        <w:rPr>
          <w:b/>
        </w:rPr>
      </w:pPr>
      <w:proofErr w:type="spellStart"/>
      <w:r w:rsidRPr="00E67BFD">
        <w:rPr>
          <w:b/>
        </w:rPr>
        <w:t>Silke</w:t>
      </w:r>
      <w:proofErr w:type="spellEnd"/>
      <w:r w:rsidRPr="00E67BFD">
        <w:rPr>
          <w:b/>
        </w:rPr>
        <w:t xml:space="preserve">: </w:t>
      </w:r>
      <w:r w:rsidR="00D46AF9" w:rsidRPr="00E67BFD">
        <w:rPr>
          <w:b/>
        </w:rPr>
        <w:t>Preliminary results of the m</w:t>
      </w:r>
      <w:r w:rsidRPr="00E67BFD">
        <w:rPr>
          <w:b/>
        </w:rPr>
        <w:t xml:space="preserve">icrowave </w:t>
      </w:r>
      <w:r w:rsidR="00D46AF9" w:rsidRPr="00E67BFD">
        <w:rPr>
          <w:b/>
        </w:rPr>
        <w:t xml:space="preserve">transmission </w:t>
      </w:r>
      <w:r w:rsidRPr="00E67BFD">
        <w:rPr>
          <w:b/>
        </w:rPr>
        <w:t>measurements</w:t>
      </w:r>
    </w:p>
    <w:p w:rsidR="0093608F" w:rsidRDefault="00D46AF9" w:rsidP="0000583E">
      <w:pPr>
        <w:jc w:val="both"/>
      </w:pPr>
      <w:r>
        <w:t>A new vector spectrum analyzer with larger memory is now used for the measurements</w:t>
      </w:r>
      <w:r w:rsidR="0070435B">
        <w:t>,</w:t>
      </w:r>
      <w:r>
        <w:t xml:space="preserve"> which </w:t>
      </w:r>
      <w:r w:rsidR="00542396">
        <w:t xml:space="preserve">allows for longer recording time </w:t>
      </w:r>
      <w:r>
        <w:t>and/</w:t>
      </w:r>
      <w:r w:rsidR="00542396">
        <w:t>or higher bandwi</w:t>
      </w:r>
      <w:r>
        <w:t>d</w:t>
      </w:r>
      <w:r w:rsidR="00542396">
        <w:t>th</w:t>
      </w:r>
      <w:r>
        <w:t xml:space="preserve">. </w:t>
      </w:r>
    </w:p>
    <w:p w:rsidR="0093608F" w:rsidRPr="00050957" w:rsidRDefault="0093608F" w:rsidP="00050957">
      <w:pPr>
        <w:ind w:left="720"/>
        <w:jc w:val="both"/>
        <w:rPr>
          <w:i/>
        </w:rPr>
      </w:pPr>
      <w:r w:rsidRPr="00050957">
        <w:rPr>
          <w:i/>
        </w:rPr>
        <w:t xml:space="preserve">An increase of the </w:t>
      </w:r>
      <w:proofErr w:type="gramStart"/>
      <w:r w:rsidRPr="00050957">
        <w:rPr>
          <w:i/>
        </w:rPr>
        <w:t>phase modulated</w:t>
      </w:r>
      <w:proofErr w:type="gramEnd"/>
      <w:r w:rsidRPr="00050957">
        <w:rPr>
          <w:i/>
        </w:rPr>
        <w:t xml:space="preserve"> signal is observed after the third injection. </w:t>
      </w:r>
    </w:p>
    <w:p w:rsidR="00D46AF9" w:rsidRPr="00050957" w:rsidRDefault="0070435B" w:rsidP="00050957">
      <w:pPr>
        <w:ind w:left="720"/>
        <w:jc w:val="both"/>
        <w:rPr>
          <w:i/>
        </w:rPr>
      </w:pPr>
      <w:r>
        <w:rPr>
          <w:i/>
        </w:rPr>
        <w:t>The case with a “</w:t>
      </w:r>
      <w:r w:rsidR="0093608F" w:rsidRPr="00050957">
        <w:rPr>
          <w:i/>
        </w:rPr>
        <w:t>delayed</w:t>
      </w:r>
      <w:r>
        <w:rPr>
          <w:i/>
        </w:rPr>
        <w:t>”</w:t>
      </w:r>
      <w:r w:rsidR="0093608F" w:rsidRPr="00050957">
        <w:rPr>
          <w:i/>
        </w:rPr>
        <w:t xml:space="preserve"> second injection</w:t>
      </w:r>
      <w:r w:rsidR="0096175E">
        <w:rPr>
          <w:i/>
        </w:rPr>
        <w:t xml:space="preserve"> and three injections in total</w:t>
      </w:r>
      <w:r w:rsidR="0093608F" w:rsidRPr="00050957">
        <w:rPr>
          <w:i/>
        </w:rPr>
        <w:t xml:space="preserve"> corresponds to a missing second injection. </w:t>
      </w:r>
    </w:p>
    <w:p w:rsidR="0093608F" w:rsidRDefault="0093608F" w:rsidP="0000583E">
      <w:pPr>
        <w:jc w:val="both"/>
      </w:pPr>
    </w:p>
    <w:p w:rsidR="00AE57A6" w:rsidRDefault="00AE57A6" w:rsidP="0000583E">
      <w:pPr>
        <w:jc w:val="both"/>
      </w:pPr>
    </w:p>
    <w:p w:rsidR="0075610B" w:rsidRPr="003D659F" w:rsidRDefault="00AE57A6" w:rsidP="0000583E">
      <w:pPr>
        <w:jc w:val="both"/>
        <w:rPr>
          <w:b/>
        </w:rPr>
      </w:pPr>
      <w:r w:rsidRPr="003D659F">
        <w:rPr>
          <w:b/>
        </w:rPr>
        <w:t>Gianni: Electron cloud</w:t>
      </w:r>
      <w:r w:rsidR="00A72A00" w:rsidRPr="003D659F">
        <w:rPr>
          <w:b/>
        </w:rPr>
        <w:t xml:space="preserve"> studies for the SPS</w:t>
      </w:r>
    </w:p>
    <w:p w:rsidR="00D56EE9" w:rsidRDefault="00D56EE9" w:rsidP="0000583E">
      <w:pPr>
        <w:jc w:val="both"/>
      </w:pPr>
      <w:r>
        <w:t>Effects on the beam (tune shift</w:t>
      </w:r>
      <w:proofErr w:type="gramStart"/>
      <w:r>
        <w:t>, …)</w:t>
      </w:r>
      <w:proofErr w:type="gramEnd"/>
      <w:r>
        <w:t xml:space="preserve"> and dynamic pressure rise are the only observables for electron cloud effects </w:t>
      </w:r>
      <w:r w:rsidR="00B066EB">
        <w:t>(</w:t>
      </w:r>
      <w:r>
        <w:t xml:space="preserve">outside </w:t>
      </w:r>
      <w:r w:rsidR="00B066EB">
        <w:t xml:space="preserve">of </w:t>
      </w:r>
      <w:r>
        <w:t>the e-cloud monitors</w:t>
      </w:r>
      <w:r w:rsidR="00B066EB">
        <w:t>)</w:t>
      </w:r>
      <w:r>
        <w:t xml:space="preserve"> which can be used to determine the present conditioning state of the machine. At present there is no visible effect of electron cloud on the nominal 25ns LHC beam and the dynamic pressure rise is a factor 10000 smaller compared to measurements in 2004. </w:t>
      </w:r>
    </w:p>
    <w:p w:rsidR="00D56EE9" w:rsidRPr="00050957" w:rsidRDefault="00D56EE9" w:rsidP="00F60182">
      <w:pPr>
        <w:ind w:left="720"/>
        <w:jc w:val="both"/>
        <w:rPr>
          <w:i/>
        </w:rPr>
      </w:pPr>
      <w:r w:rsidRPr="00050957">
        <w:rPr>
          <w:i/>
        </w:rPr>
        <w:t xml:space="preserve">The increased dynamic pressure rise in LSS5 is related to aluminum parts in </w:t>
      </w:r>
      <w:r w:rsidR="00B066EB">
        <w:rPr>
          <w:i/>
        </w:rPr>
        <w:t xml:space="preserve">the </w:t>
      </w:r>
      <w:r w:rsidRPr="00050957">
        <w:rPr>
          <w:i/>
        </w:rPr>
        <w:t xml:space="preserve">UA9 setup. </w:t>
      </w:r>
      <w:r w:rsidR="00921752" w:rsidRPr="00050957">
        <w:rPr>
          <w:i/>
        </w:rPr>
        <w:t>Therefore electro</w:t>
      </w:r>
      <w:r w:rsidR="00E12C72" w:rsidRPr="00050957">
        <w:rPr>
          <w:i/>
        </w:rPr>
        <w:t>n cloud build-up might still be observed in a few localized regions of the machine</w:t>
      </w:r>
      <w:r w:rsidR="00D3040E">
        <w:rPr>
          <w:i/>
        </w:rPr>
        <w:t>, however not affecting beam quality in LHC type cycles</w:t>
      </w:r>
      <w:r w:rsidR="00E12C72" w:rsidRPr="00050957">
        <w:rPr>
          <w:i/>
        </w:rPr>
        <w:t xml:space="preserve">. </w:t>
      </w:r>
    </w:p>
    <w:p w:rsidR="00D56EE9" w:rsidRPr="00050957" w:rsidRDefault="00D56EE9" w:rsidP="00D56EE9">
      <w:pPr>
        <w:ind w:left="720"/>
        <w:jc w:val="both"/>
        <w:rPr>
          <w:i/>
        </w:rPr>
      </w:pPr>
      <w:r w:rsidRPr="00050957">
        <w:rPr>
          <w:i/>
        </w:rPr>
        <w:t xml:space="preserve">Dynamic pressure rise is observed mainly in combination with (slow) losses, without a delay of 6 seconds as could be expected if </w:t>
      </w:r>
      <w:proofErr w:type="spellStart"/>
      <w:r w:rsidRPr="00050957">
        <w:rPr>
          <w:i/>
        </w:rPr>
        <w:t>uncaptured</w:t>
      </w:r>
      <w:proofErr w:type="spellEnd"/>
      <w:r w:rsidRPr="00050957">
        <w:rPr>
          <w:i/>
        </w:rPr>
        <w:t xml:space="preserve"> beam would enhance the pressure rise.</w:t>
      </w:r>
    </w:p>
    <w:p w:rsidR="001C37BB" w:rsidRPr="00050957" w:rsidRDefault="003A7F26" w:rsidP="003A7F26">
      <w:pPr>
        <w:ind w:left="720"/>
        <w:jc w:val="both"/>
        <w:rPr>
          <w:i/>
        </w:rPr>
      </w:pPr>
      <w:r w:rsidRPr="00050957">
        <w:rPr>
          <w:i/>
        </w:rPr>
        <w:t>A c</w:t>
      </w:r>
      <w:r w:rsidR="00944E0E" w:rsidRPr="00050957">
        <w:rPr>
          <w:i/>
        </w:rPr>
        <w:t xml:space="preserve">lear pressure rise </w:t>
      </w:r>
      <w:r w:rsidRPr="00050957">
        <w:rPr>
          <w:i/>
        </w:rPr>
        <w:t xml:space="preserve">is observed </w:t>
      </w:r>
      <w:r w:rsidR="00944E0E" w:rsidRPr="00050957">
        <w:rPr>
          <w:i/>
        </w:rPr>
        <w:t>with ultimate intensity</w:t>
      </w:r>
      <w:r w:rsidR="00EE4956" w:rsidRPr="00050957">
        <w:rPr>
          <w:i/>
        </w:rPr>
        <w:t>, which could be explained by the non-conditioned parts of the vacuum chambers encountered by the e</w:t>
      </w:r>
      <w:r w:rsidR="00D92E96">
        <w:rPr>
          <w:i/>
        </w:rPr>
        <w:t>-</w:t>
      </w:r>
      <w:r w:rsidR="00EE4956" w:rsidRPr="00050957">
        <w:rPr>
          <w:i/>
        </w:rPr>
        <w:t>cloud with high intensity</w:t>
      </w:r>
      <w:r w:rsidRPr="00050957">
        <w:rPr>
          <w:i/>
        </w:rPr>
        <w:t xml:space="preserve"> </w:t>
      </w:r>
      <w:r w:rsidR="00D92E96">
        <w:rPr>
          <w:i/>
        </w:rPr>
        <w:t>(e-cloud stripes are further apa</w:t>
      </w:r>
      <w:r w:rsidRPr="00050957">
        <w:rPr>
          <w:i/>
        </w:rPr>
        <w:t>rt)</w:t>
      </w:r>
      <w:r w:rsidR="00EE4956" w:rsidRPr="00050957">
        <w:rPr>
          <w:i/>
        </w:rPr>
        <w:t>.</w:t>
      </w:r>
      <w:r w:rsidRPr="00050957">
        <w:rPr>
          <w:i/>
        </w:rPr>
        <w:t xml:space="preserve"> </w:t>
      </w:r>
      <w:r w:rsidR="00F44556" w:rsidRPr="00050957">
        <w:rPr>
          <w:i/>
        </w:rPr>
        <w:t xml:space="preserve">Some conditioning effect </w:t>
      </w:r>
      <w:r w:rsidR="007C401A" w:rsidRPr="00050957">
        <w:rPr>
          <w:i/>
        </w:rPr>
        <w:t xml:space="preserve">over 200 super cycles </w:t>
      </w:r>
      <w:r w:rsidR="00D92E96">
        <w:rPr>
          <w:i/>
        </w:rPr>
        <w:t>was observed during the scrubbing run</w:t>
      </w:r>
      <w:r w:rsidR="007C401A" w:rsidRPr="00050957">
        <w:rPr>
          <w:i/>
        </w:rPr>
        <w:t xml:space="preserve"> </w:t>
      </w:r>
      <w:r w:rsidR="00F44556" w:rsidRPr="00050957">
        <w:rPr>
          <w:i/>
        </w:rPr>
        <w:t>with ultimate intensity</w:t>
      </w:r>
      <w:r w:rsidRPr="00050957">
        <w:rPr>
          <w:i/>
        </w:rPr>
        <w:t>.</w:t>
      </w:r>
    </w:p>
    <w:p w:rsidR="001C37BB" w:rsidRPr="00050957" w:rsidRDefault="007C401A" w:rsidP="006C3015">
      <w:pPr>
        <w:ind w:left="720"/>
        <w:jc w:val="both"/>
        <w:rPr>
          <w:i/>
        </w:rPr>
      </w:pPr>
      <w:r w:rsidRPr="00050957">
        <w:rPr>
          <w:i/>
        </w:rPr>
        <w:t>A f</w:t>
      </w:r>
      <w:r w:rsidR="001C37BB" w:rsidRPr="00050957">
        <w:rPr>
          <w:i/>
        </w:rPr>
        <w:t xml:space="preserve">actor 10 increase of </w:t>
      </w:r>
      <w:r w:rsidRPr="00050957">
        <w:rPr>
          <w:i/>
        </w:rPr>
        <w:t xml:space="preserve">the </w:t>
      </w:r>
      <w:r w:rsidR="001C37BB" w:rsidRPr="00050957">
        <w:rPr>
          <w:i/>
        </w:rPr>
        <w:t xml:space="preserve">dynamic pressure rise </w:t>
      </w:r>
      <w:r w:rsidRPr="00050957">
        <w:rPr>
          <w:i/>
        </w:rPr>
        <w:t xml:space="preserve">is observed </w:t>
      </w:r>
      <w:r w:rsidR="001C37BB" w:rsidRPr="00050957">
        <w:rPr>
          <w:i/>
        </w:rPr>
        <w:t xml:space="preserve">when applying </w:t>
      </w:r>
      <w:r w:rsidRPr="00050957">
        <w:rPr>
          <w:i/>
        </w:rPr>
        <w:t xml:space="preserve">a </w:t>
      </w:r>
      <w:r w:rsidR="001C37BB" w:rsidRPr="00050957">
        <w:rPr>
          <w:i/>
        </w:rPr>
        <w:t xml:space="preserve">radial steering with </w:t>
      </w:r>
      <w:r w:rsidRPr="00050957">
        <w:rPr>
          <w:i/>
        </w:rPr>
        <w:t xml:space="preserve">the </w:t>
      </w:r>
      <w:r w:rsidR="001C37BB" w:rsidRPr="00050957">
        <w:rPr>
          <w:i/>
        </w:rPr>
        <w:t>50ns beam</w:t>
      </w:r>
      <w:r w:rsidR="006C3015" w:rsidRPr="00050957">
        <w:rPr>
          <w:i/>
        </w:rPr>
        <w:t xml:space="preserve">, as could be explained by the fact that the vacuum chambers are scrubbed only in the central regions.   </w:t>
      </w:r>
    </w:p>
    <w:p w:rsidR="00E35290" w:rsidRPr="00050957" w:rsidRDefault="00DE1660" w:rsidP="00DE1660">
      <w:pPr>
        <w:ind w:left="720"/>
        <w:jc w:val="both"/>
        <w:rPr>
          <w:i/>
        </w:rPr>
      </w:pPr>
      <w:r w:rsidRPr="00050957">
        <w:rPr>
          <w:i/>
        </w:rPr>
        <w:t>Further studies should be performed with ultimate intensity (performing also bunch-by-bunch emittance measurements), with coasting cycles of different energies, and beam displacement to investigate how localized is the scrubbing effect.</w:t>
      </w:r>
    </w:p>
    <w:p w:rsidR="00E35290" w:rsidRDefault="00E35290" w:rsidP="0000583E">
      <w:pPr>
        <w:jc w:val="both"/>
      </w:pPr>
    </w:p>
    <w:p w:rsidR="007102B8" w:rsidRDefault="007102B8" w:rsidP="0000583E">
      <w:pPr>
        <w:jc w:val="both"/>
      </w:pPr>
    </w:p>
    <w:p w:rsidR="00ED7AE9" w:rsidRPr="00C54A8D" w:rsidRDefault="007D2FD9" w:rsidP="0000583E">
      <w:pPr>
        <w:jc w:val="both"/>
        <w:rPr>
          <w:b/>
        </w:rPr>
      </w:pPr>
      <w:proofErr w:type="spellStart"/>
      <w:r w:rsidRPr="00C54A8D">
        <w:rPr>
          <w:b/>
        </w:rPr>
        <w:t>Theo</w:t>
      </w:r>
      <w:r w:rsidR="00DE1660" w:rsidRPr="00C54A8D">
        <w:rPr>
          <w:b/>
        </w:rPr>
        <w:t>doros</w:t>
      </w:r>
      <w:proofErr w:type="spellEnd"/>
      <w:r w:rsidRPr="00C54A8D">
        <w:rPr>
          <w:b/>
        </w:rPr>
        <w:t>:</w:t>
      </w:r>
      <w:r w:rsidR="00677BE2" w:rsidRPr="00C54A8D">
        <w:rPr>
          <w:b/>
        </w:rPr>
        <w:t xml:space="preserve"> Longitudinal impedance identification</w:t>
      </w:r>
    </w:p>
    <w:p w:rsidR="007D2FD9" w:rsidRDefault="00ED7AE9" w:rsidP="0000583E">
      <w:pPr>
        <w:jc w:val="both"/>
      </w:pPr>
      <w:r>
        <w:t xml:space="preserve">Injecting long bunches (25-30ns) while the SPS RF is switched off allows to identify resonant impedances (causing a modulation of the line density at the resonant frequencies). A significant peak in the Fourier spectrum </w:t>
      </w:r>
      <w:r w:rsidR="004703EB">
        <w:t xml:space="preserve">due to an unknown source </w:t>
      </w:r>
      <w:r>
        <w:t>is observed at 1.4GHz</w:t>
      </w:r>
      <w:r w:rsidR="008339BE">
        <w:t>, similar to the measurements in 2001 and 2007</w:t>
      </w:r>
      <w:r>
        <w:t xml:space="preserve">. </w:t>
      </w:r>
    </w:p>
    <w:p w:rsidR="00975A45" w:rsidRPr="007F6237" w:rsidRDefault="00401D25" w:rsidP="00975A45">
      <w:pPr>
        <w:ind w:left="720"/>
        <w:jc w:val="both"/>
        <w:rPr>
          <w:i/>
        </w:rPr>
      </w:pPr>
      <w:r w:rsidRPr="007F6237">
        <w:rPr>
          <w:i/>
        </w:rPr>
        <w:t>The measured spectrum can be reproduced in simulations when adding a resonator at 1.4</w:t>
      </w:r>
      <w:r w:rsidR="00ED4C14">
        <w:rPr>
          <w:i/>
        </w:rPr>
        <w:t xml:space="preserve"> </w:t>
      </w:r>
      <w:r w:rsidRPr="007F6237">
        <w:rPr>
          <w:i/>
        </w:rPr>
        <w:t>GHz with R/Q=58k</w:t>
      </w:r>
      <w:r w:rsidRPr="007F6237">
        <w:rPr>
          <w:rFonts w:ascii="Calibri" w:hAnsi="Calibri"/>
          <w:i/>
        </w:rPr>
        <w:t>Ω</w:t>
      </w:r>
      <w:r w:rsidRPr="007F6237">
        <w:rPr>
          <w:i/>
        </w:rPr>
        <w:t xml:space="preserve"> and Q=7 to the present model of the SPS longitudinal impedance</w:t>
      </w:r>
      <w:r w:rsidR="00ED4C14">
        <w:rPr>
          <w:i/>
        </w:rPr>
        <w:t>. T</w:t>
      </w:r>
      <w:r w:rsidR="005D13FC" w:rsidRPr="007F6237">
        <w:rPr>
          <w:i/>
        </w:rPr>
        <w:t xml:space="preserve">he average intensity during the measurement </w:t>
      </w:r>
      <w:r w:rsidR="00ED4C14">
        <w:rPr>
          <w:i/>
        </w:rPr>
        <w:t xml:space="preserve">is used in the simulations </w:t>
      </w:r>
      <w:r w:rsidR="005D13FC" w:rsidRPr="007F6237">
        <w:rPr>
          <w:i/>
        </w:rPr>
        <w:t>(while losses are observed in reality)</w:t>
      </w:r>
      <w:r w:rsidR="00574E98" w:rsidRPr="007F6237">
        <w:rPr>
          <w:i/>
        </w:rPr>
        <w:t xml:space="preserve"> and the bunch length increase</w:t>
      </w:r>
      <w:r w:rsidR="00ED4C14">
        <w:rPr>
          <w:i/>
        </w:rPr>
        <w:t xml:space="preserve"> is neglected</w:t>
      </w:r>
      <w:r w:rsidR="00574E98" w:rsidRPr="007F6237">
        <w:rPr>
          <w:i/>
        </w:rPr>
        <w:t>.</w:t>
      </w:r>
    </w:p>
    <w:p w:rsidR="007F6237" w:rsidRPr="007F6237" w:rsidRDefault="007F6237" w:rsidP="007F6237">
      <w:pPr>
        <w:ind w:left="720"/>
        <w:jc w:val="both"/>
        <w:rPr>
          <w:i/>
        </w:rPr>
      </w:pPr>
      <w:r w:rsidRPr="007F6237">
        <w:rPr>
          <w:i/>
        </w:rPr>
        <w:t xml:space="preserve">For understanding better the longitudinal instabilities, the next step is to </w:t>
      </w:r>
      <w:r w:rsidR="003204E3">
        <w:rPr>
          <w:i/>
        </w:rPr>
        <w:t>perform</w:t>
      </w:r>
      <w:r w:rsidRPr="007F6237">
        <w:rPr>
          <w:i/>
        </w:rPr>
        <w:t xml:space="preserve"> simulations with short bunches.</w:t>
      </w:r>
    </w:p>
    <w:p w:rsidR="009666A0" w:rsidRPr="007F6237" w:rsidRDefault="00975A45" w:rsidP="009E650D">
      <w:pPr>
        <w:ind w:left="720"/>
        <w:jc w:val="both"/>
        <w:rPr>
          <w:i/>
        </w:rPr>
      </w:pPr>
      <w:r w:rsidRPr="007F6237">
        <w:rPr>
          <w:i/>
        </w:rPr>
        <w:t xml:space="preserve">Possible sources for the resonance at 1.4 GHz could be high order modes </w:t>
      </w:r>
      <w:r w:rsidR="00EC054E" w:rsidRPr="007F6237">
        <w:rPr>
          <w:i/>
        </w:rPr>
        <w:t>(</w:t>
      </w:r>
      <w:proofErr w:type="spellStart"/>
      <w:r w:rsidR="00EC054E" w:rsidRPr="007F6237">
        <w:rPr>
          <w:i/>
        </w:rPr>
        <w:t>HOMs</w:t>
      </w:r>
      <w:proofErr w:type="spellEnd"/>
      <w:r w:rsidR="00EC054E" w:rsidRPr="007F6237">
        <w:rPr>
          <w:i/>
        </w:rPr>
        <w:t xml:space="preserve">) </w:t>
      </w:r>
      <w:r w:rsidRPr="007F6237">
        <w:rPr>
          <w:i/>
        </w:rPr>
        <w:t xml:space="preserve">of the RF cavities. </w:t>
      </w:r>
      <w:r w:rsidR="00EC054E" w:rsidRPr="007F6237">
        <w:rPr>
          <w:i/>
        </w:rPr>
        <w:t xml:space="preserve">In particular the </w:t>
      </w:r>
      <w:proofErr w:type="spellStart"/>
      <w:r w:rsidR="00EC054E" w:rsidRPr="007F6237">
        <w:rPr>
          <w:i/>
        </w:rPr>
        <w:t>HOMs</w:t>
      </w:r>
      <w:proofErr w:type="spellEnd"/>
      <w:r w:rsidR="00EC054E" w:rsidRPr="007F6237">
        <w:rPr>
          <w:i/>
        </w:rPr>
        <w:t xml:space="preserve"> of the 800 MHz </w:t>
      </w:r>
      <w:proofErr w:type="gramStart"/>
      <w:r w:rsidR="00EC054E" w:rsidRPr="007F6237">
        <w:rPr>
          <w:i/>
        </w:rPr>
        <w:t>cavity</w:t>
      </w:r>
      <w:proofErr w:type="gramEnd"/>
      <w:r w:rsidR="00EC054E" w:rsidRPr="007F6237">
        <w:rPr>
          <w:i/>
        </w:rPr>
        <w:t xml:space="preserve"> are not well known. Measurements and simulations could be performed during LS1. </w:t>
      </w:r>
      <w:r w:rsidR="003A4D53" w:rsidRPr="007F6237">
        <w:rPr>
          <w:i/>
        </w:rPr>
        <w:t>Other possible sources could be the</w:t>
      </w:r>
      <w:r w:rsidR="003239E1">
        <w:rPr>
          <w:i/>
        </w:rPr>
        <w:t xml:space="preserve"> vacuum chamber</w:t>
      </w:r>
      <w:r w:rsidR="003A4D53" w:rsidRPr="007F6237">
        <w:rPr>
          <w:i/>
        </w:rPr>
        <w:t xml:space="preserve"> transition pieces</w:t>
      </w:r>
      <w:r w:rsidR="003239E1">
        <w:rPr>
          <w:i/>
        </w:rPr>
        <w:t xml:space="preserve"> (</w:t>
      </w:r>
      <w:r w:rsidR="003A4D53" w:rsidRPr="007F6237">
        <w:rPr>
          <w:i/>
        </w:rPr>
        <w:t>between chambers with elliptical and other geometrical shapes</w:t>
      </w:r>
      <w:r w:rsidR="003239E1">
        <w:rPr>
          <w:i/>
        </w:rPr>
        <w:t>)</w:t>
      </w:r>
      <w:r w:rsidR="003A4D53" w:rsidRPr="007F6237">
        <w:rPr>
          <w:i/>
        </w:rPr>
        <w:t xml:space="preserve">. </w:t>
      </w:r>
    </w:p>
    <w:p w:rsidR="00EE361C" w:rsidRDefault="00EE361C" w:rsidP="0000583E">
      <w:pPr>
        <w:jc w:val="both"/>
      </w:pPr>
    </w:p>
    <w:p w:rsidR="00B64FC0" w:rsidRDefault="00B64FC0" w:rsidP="0000583E">
      <w:pPr>
        <w:jc w:val="both"/>
      </w:pPr>
    </w:p>
    <w:p w:rsidR="0000583E" w:rsidRDefault="0000583E" w:rsidP="00C975B6"/>
    <w:p w:rsidR="00915E9A" w:rsidRDefault="00E167A2" w:rsidP="0000583E">
      <w:pPr>
        <w:jc w:val="both"/>
      </w:pPr>
      <w:r>
        <w:t>Minutes written by Hannes Bartosik</w:t>
      </w:r>
    </w:p>
    <w:p w:rsidR="00915E9A" w:rsidRDefault="00915E9A" w:rsidP="0000583E">
      <w:pPr>
        <w:jc w:val="both"/>
      </w:pPr>
    </w:p>
    <w:p w:rsidR="00915E9A" w:rsidRDefault="00915E9A" w:rsidP="0000583E">
      <w:pPr>
        <w:jc w:val="both"/>
      </w:pPr>
    </w:p>
    <w:p w:rsidR="0000583E" w:rsidRPr="00F322B3" w:rsidRDefault="0000583E" w:rsidP="0000583E">
      <w:pPr>
        <w:jc w:val="both"/>
      </w:pPr>
    </w:p>
    <w:sectPr w:rsidR="0000583E" w:rsidRPr="00F322B3" w:rsidSect="0000583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F69"/>
    <w:multiLevelType w:val="hybridMultilevel"/>
    <w:tmpl w:val="77C2C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C06A3"/>
    <w:multiLevelType w:val="hybridMultilevel"/>
    <w:tmpl w:val="B85E6D7A"/>
    <w:lvl w:ilvl="0" w:tplc="F6F6E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C5684"/>
    <w:multiLevelType w:val="hybridMultilevel"/>
    <w:tmpl w:val="1D98979E"/>
    <w:lvl w:ilvl="0" w:tplc="A80E9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775A3"/>
    <w:multiLevelType w:val="hybridMultilevel"/>
    <w:tmpl w:val="9CDADE42"/>
    <w:lvl w:ilvl="0" w:tplc="76CCEE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06CF5"/>
    <w:multiLevelType w:val="hybridMultilevel"/>
    <w:tmpl w:val="2A06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629BA"/>
    <w:multiLevelType w:val="hybridMultilevel"/>
    <w:tmpl w:val="9B64C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B6622"/>
    <w:multiLevelType w:val="hybridMultilevel"/>
    <w:tmpl w:val="C4A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B111B"/>
    <w:multiLevelType w:val="hybridMultilevel"/>
    <w:tmpl w:val="6BE21820"/>
    <w:lvl w:ilvl="0" w:tplc="46DE4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5E696F"/>
    <w:multiLevelType w:val="hybridMultilevel"/>
    <w:tmpl w:val="8D904B5E"/>
    <w:lvl w:ilvl="0" w:tplc="A9F6C43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D01950"/>
    <w:multiLevelType w:val="hybridMultilevel"/>
    <w:tmpl w:val="6F80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411D"/>
    <w:multiLevelType w:val="hybridMultilevel"/>
    <w:tmpl w:val="921248A0"/>
    <w:lvl w:ilvl="0" w:tplc="5C602436">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2A4B14"/>
    <w:multiLevelType w:val="hybridMultilevel"/>
    <w:tmpl w:val="2BF48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600374"/>
    <w:multiLevelType w:val="hybridMultilevel"/>
    <w:tmpl w:val="6602F290"/>
    <w:lvl w:ilvl="0" w:tplc="83D8878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3D0A92"/>
    <w:multiLevelType w:val="hybridMultilevel"/>
    <w:tmpl w:val="6A8E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FC38A6"/>
    <w:multiLevelType w:val="hybridMultilevel"/>
    <w:tmpl w:val="4B1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4E613E"/>
    <w:multiLevelType w:val="hybridMultilevel"/>
    <w:tmpl w:val="C918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D5707F"/>
    <w:multiLevelType w:val="hybridMultilevel"/>
    <w:tmpl w:val="154E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12"/>
  </w:num>
  <w:num w:numId="5">
    <w:abstractNumId w:val="7"/>
  </w:num>
  <w:num w:numId="6">
    <w:abstractNumId w:val="1"/>
  </w:num>
  <w:num w:numId="7">
    <w:abstractNumId w:val="15"/>
  </w:num>
  <w:num w:numId="8">
    <w:abstractNumId w:val="14"/>
  </w:num>
  <w:num w:numId="9">
    <w:abstractNumId w:val="13"/>
  </w:num>
  <w:num w:numId="10">
    <w:abstractNumId w:val="11"/>
  </w:num>
  <w:num w:numId="11">
    <w:abstractNumId w:val="6"/>
  </w:num>
  <w:num w:numId="12">
    <w:abstractNumId w:val="5"/>
  </w:num>
  <w:num w:numId="13">
    <w:abstractNumId w:val="4"/>
  </w:num>
  <w:num w:numId="14">
    <w:abstractNumId w:val="9"/>
  </w:num>
  <w:num w:numId="15">
    <w:abstractNumId w:val="16"/>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oNotTrackMoves/>
  <w:defaultTabStop w:val="720"/>
  <w:characterSpacingControl w:val="doNotCompress"/>
  <w:compat/>
  <w:rsids>
    <w:rsidRoot w:val="00257EDA"/>
    <w:rsid w:val="0000346B"/>
    <w:rsid w:val="0000583E"/>
    <w:rsid w:val="00011E52"/>
    <w:rsid w:val="00021B3B"/>
    <w:rsid w:val="00026A39"/>
    <w:rsid w:val="00026F07"/>
    <w:rsid w:val="00045CDF"/>
    <w:rsid w:val="00047E80"/>
    <w:rsid w:val="00050957"/>
    <w:rsid w:val="00070C55"/>
    <w:rsid w:val="00072CC6"/>
    <w:rsid w:val="00074DF2"/>
    <w:rsid w:val="00086A15"/>
    <w:rsid w:val="00092112"/>
    <w:rsid w:val="0009501A"/>
    <w:rsid w:val="0009758C"/>
    <w:rsid w:val="000A48EC"/>
    <w:rsid w:val="000A6F5C"/>
    <w:rsid w:val="000C0547"/>
    <w:rsid w:val="000D38DE"/>
    <w:rsid w:val="000D3977"/>
    <w:rsid w:val="000E1D6B"/>
    <w:rsid w:val="000F37AE"/>
    <w:rsid w:val="00100689"/>
    <w:rsid w:val="00111947"/>
    <w:rsid w:val="00113318"/>
    <w:rsid w:val="00116A14"/>
    <w:rsid w:val="00124AD8"/>
    <w:rsid w:val="001301F9"/>
    <w:rsid w:val="00132FA1"/>
    <w:rsid w:val="001529F4"/>
    <w:rsid w:val="00161FD8"/>
    <w:rsid w:val="0016559B"/>
    <w:rsid w:val="001826EA"/>
    <w:rsid w:val="00183EBC"/>
    <w:rsid w:val="00190C4E"/>
    <w:rsid w:val="00195016"/>
    <w:rsid w:val="001A21E9"/>
    <w:rsid w:val="001B0B4A"/>
    <w:rsid w:val="001B689A"/>
    <w:rsid w:val="001C37BB"/>
    <w:rsid w:val="001C4179"/>
    <w:rsid w:val="001D0D33"/>
    <w:rsid w:val="001D63AA"/>
    <w:rsid w:val="001E6174"/>
    <w:rsid w:val="001E634E"/>
    <w:rsid w:val="001F302A"/>
    <w:rsid w:val="00203690"/>
    <w:rsid w:val="002139E5"/>
    <w:rsid w:val="00215F83"/>
    <w:rsid w:val="002169AF"/>
    <w:rsid w:val="00220A6F"/>
    <w:rsid w:val="00221985"/>
    <w:rsid w:val="00236FFA"/>
    <w:rsid w:val="0024712B"/>
    <w:rsid w:val="00247DE8"/>
    <w:rsid w:val="0025737A"/>
    <w:rsid w:val="00257EDA"/>
    <w:rsid w:val="0026365B"/>
    <w:rsid w:val="002703FD"/>
    <w:rsid w:val="00273319"/>
    <w:rsid w:val="0027760E"/>
    <w:rsid w:val="0029221F"/>
    <w:rsid w:val="002A709E"/>
    <w:rsid w:val="002C0D34"/>
    <w:rsid w:val="002C636C"/>
    <w:rsid w:val="002D25BE"/>
    <w:rsid w:val="002D2FD9"/>
    <w:rsid w:val="002F3C7B"/>
    <w:rsid w:val="00304FCB"/>
    <w:rsid w:val="003110B3"/>
    <w:rsid w:val="0031204E"/>
    <w:rsid w:val="003204E3"/>
    <w:rsid w:val="00322F75"/>
    <w:rsid w:val="003239E1"/>
    <w:rsid w:val="00326A1D"/>
    <w:rsid w:val="00345729"/>
    <w:rsid w:val="0034608A"/>
    <w:rsid w:val="003624F1"/>
    <w:rsid w:val="00370269"/>
    <w:rsid w:val="00374BB6"/>
    <w:rsid w:val="00385BB4"/>
    <w:rsid w:val="00390AFC"/>
    <w:rsid w:val="00393C2C"/>
    <w:rsid w:val="00395987"/>
    <w:rsid w:val="003A4D53"/>
    <w:rsid w:val="003A62E9"/>
    <w:rsid w:val="003A69B6"/>
    <w:rsid w:val="003A71F3"/>
    <w:rsid w:val="003A7F26"/>
    <w:rsid w:val="003B3A26"/>
    <w:rsid w:val="003C20BA"/>
    <w:rsid w:val="003D4781"/>
    <w:rsid w:val="003D659F"/>
    <w:rsid w:val="003D7C45"/>
    <w:rsid w:val="003E4F98"/>
    <w:rsid w:val="003E5413"/>
    <w:rsid w:val="003F1ABD"/>
    <w:rsid w:val="003F4D9C"/>
    <w:rsid w:val="00401D25"/>
    <w:rsid w:val="00404F92"/>
    <w:rsid w:val="004104EF"/>
    <w:rsid w:val="00417355"/>
    <w:rsid w:val="0042233E"/>
    <w:rsid w:val="00431D17"/>
    <w:rsid w:val="00435E9A"/>
    <w:rsid w:val="004434C2"/>
    <w:rsid w:val="004473BF"/>
    <w:rsid w:val="0044763C"/>
    <w:rsid w:val="004503AC"/>
    <w:rsid w:val="00451772"/>
    <w:rsid w:val="004546B6"/>
    <w:rsid w:val="0046449D"/>
    <w:rsid w:val="0046458F"/>
    <w:rsid w:val="00466AEC"/>
    <w:rsid w:val="004703EB"/>
    <w:rsid w:val="00470DF5"/>
    <w:rsid w:val="00474B50"/>
    <w:rsid w:val="004813B7"/>
    <w:rsid w:val="00482124"/>
    <w:rsid w:val="0049255A"/>
    <w:rsid w:val="004A2AA0"/>
    <w:rsid w:val="004A47BD"/>
    <w:rsid w:val="004B5CB1"/>
    <w:rsid w:val="004B695B"/>
    <w:rsid w:val="004C4838"/>
    <w:rsid w:val="004E5A6C"/>
    <w:rsid w:val="00500977"/>
    <w:rsid w:val="00506765"/>
    <w:rsid w:val="005140EE"/>
    <w:rsid w:val="00516E62"/>
    <w:rsid w:val="00516E7D"/>
    <w:rsid w:val="00520AC5"/>
    <w:rsid w:val="00527A51"/>
    <w:rsid w:val="00532124"/>
    <w:rsid w:val="005368B9"/>
    <w:rsid w:val="00542396"/>
    <w:rsid w:val="0054240C"/>
    <w:rsid w:val="0054360A"/>
    <w:rsid w:val="00543D33"/>
    <w:rsid w:val="00545379"/>
    <w:rsid w:val="0054722F"/>
    <w:rsid w:val="00555236"/>
    <w:rsid w:val="00574E98"/>
    <w:rsid w:val="00585579"/>
    <w:rsid w:val="00586056"/>
    <w:rsid w:val="005874F5"/>
    <w:rsid w:val="0058754E"/>
    <w:rsid w:val="00595095"/>
    <w:rsid w:val="005A353D"/>
    <w:rsid w:val="005A63BF"/>
    <w:rsid w:val="005B6CF2"/>
    <w:rsid w:val="005C3000"/>
    <w:rsid w:val="005D0C40"/>
    <w:rsid w:val="005D13FC"/>
    <w:rsid w:val="005D6C95"/>
    <w:rsid w:val="005F26FB"/>
    <w:rsid w:val="005F4D7F"/>
    <w:rsid w:val="005F5106"/>
    <w:rsid w:val="005F66AF"/>
    <w:rsid w:val="00602FAF"/>
    <w:rsid w:val="00621852"/>
    <w:rsid w:val="00624B71"/>
    <w:rsid w:val="00626616"/>
    <w:rsid w:val="00633F0B"/>
    <w:rsid w:val="006416A4"/>
    <w:rsid w:val="00655692"/>
    <w:rsid w:val="00663D8B"/>
    <w:rsid w:val="00666508"/>
    <w:rsid w:val="0067195C"/>
    <w:rsid w:val="006758D0"/>
    <w:rsid w:val="00675F31"/>
    <w:rsid w:val="00677BE2"/>
    <w:rsid w:val="00692735"/>
    <w:rsid w:val="00692E74"/>
    <w:rsid w:val="00694EC9"/>
    <w:rsid w:val="0069734F"/>
    <w:rsid w:val="006A12AF"/>
    <w:rsid w:val="006A30C6"/>
    <w:rsid w:val="006B329F"/>
    <w:rsid w:val="006B70CB"/>
    <w:rsid w:val="006C3015"/>
    <w:rsid w:val="006D4257"/>
    <w:rsid w:val="0070388D"/>
    <w:rsid w:val="0070435B"/>
    <w:rsid w:val="007102B8"/>
    <w:rsid w:val="007279BF"/>
    <w:rsid w:val="00744354"/>
    <w:rsid w:val="00751C9D"/>
    <w:rsid w:val="00752102"/>
    <w:rsid w:val="0075610B"/>
    <w:rsid w:val="00762ED3"/>
    <w:rsid w:val="00785DF2"/>
    <w:rsid w:val="00787886"/>
    <w:rsid w:val="00794243"/>
    <w:rsid w:val="00794ED0"/>
    <w:rsid w:val="007A1806"/>
    <w:rsid w:val="007A7D2C"/>
    <w:rsid w:val="007B6563"/>
    <w:rsid w:val="007C401A"/>
    <w:rsid w:val="007C4A6C"/>
    <w:rsid w:val="007D2FD9"/>
    <w:rsid w:val="007E26F3"/>
    <w:rsid w:val="007F0996"/>
    <w:rsid w:val="007F6237"/>
    <w:rsid w:val="007F6CBE"/>
    <w:rsid w:val="007F7EBF"/>
    <w:rsid w:val="00800317"/>
    <w:rsid w:val="0080210B"/>
    <w:rsid w:val="00806111"/>
    <w:rsid w:val="00820CE7"/>
    <w:rsid w:val="00822ABB"/>
    <w:rsid w:val="00823D13"/>
    <w:rsid w:val="008247B8"/>
    <w:rsid w:val="008339BE"/>
    <w:rsid w:val="00837535"/>
    <w:rsid w:val="0084576E"/>
    <w:rsid w:val="00860D06"/>
    <w:rsid w:val="0086363C"/>
    <w:rsid w:val="00867E32"/>
    <w:rsid w:val="0087386B"/>
    <w:rsid w:val="00885425"/>
    <w:rsid w:val="0088601A"/>
    <w:rsid w:val="00890157"/>
    <w:rsid w:val="008A533B"/>
    <w:rsid w:val="008B3B10"/>
    <w:rsid w:val="008D1FB9"/>
    <w:rsid w:val="008E3BCE"/>
    <w:rsid w:val="008F330D"/>
    <w:rsid w:val="008F7D43"/>
    <w:rsid w:val="008F7E33"/>
    <w:rsid w:val="00900495"/>
    <w:rsid w:val="009069DF"/>
    <w:rsid w:val="00911423"/>
    <w:rsid w:val="00915E9A"/>
    <w:rsid w:val="009164E6"/>
    <w:rsid w:val="00921752"/>
    <w:rsid w:val="00926A49"/>
    <w:rsid w:val="0093608F"/>
    <w:rsid w:val="00944018"/>
    <w:rsid w:val="00944E0E"/>
    <w:rsid w:val="0096175E"/>
    <w:rsid w:val="00964E07"/>
    <w:rsid w:val="009666A0"/>
    <w:rsid w:val="00972881"/>
    <w:rsid w:val="00975A45"/>
    <w:rsid w:val="00997D35"/>
    <w:rsid w:val="009A0E88"/>
    <w:rsid w:val="009A2CA5"/>
    <w:rsid w:val="009B44D7"/>
    <w:rsid w:val="009B7686"/>
    <w:rsid w:val="009B7B07"/>
    <w:rsid w:val="009E650D"/>
    <w:rsid w:val="009F4F30"/>
    <w:rsid w:val="00A07497"/>
    <w:rsid w:val="00A152FB"/>
    <w:rsid w:val="00A475EC"/>
    <w:rsid w:val="00A50A53"/>
    <w:rsid w:val="00A546D8"/>
    <w:rsid w:val="00A54893"/>
    <w:rsid w:val="00A55871"/>
    <w:rsid w:val="00A60BC1"/>
    <w:rsid w:val="00A672E9"/>
    <w:rsid w:val="00A67EF2"/>
    <w:rsid w:val="00A70EBE"/>
    <w:rsid w:val="00A72A00"/>
    <w:rsid w:val="00A8101C"/>
    <w:rsid w:val="00A93531"/>
    <w:rsid w:val="00A96780"/>
    <w:rsid w:val="00A96C7C"/>
    <w:rsid w:val="00AB34FC"/>
    <w:rsid w:val="00AC29DA"/>
    <w:rsid w:val="00AD1B23"/>
    <w:rsid w:val="00AD252D"/>
    <w:rsid w:val="00AD47A9"/>
    <w:rsid w:val="00AE20FE"/>
    <w:rsid w:val="00AE36FD"/>
    <w:rsid w:val="00AE57A6"/>
    <w:rsid w:val="00AF200D"/>
    <w:rsid w:val="00AF7749"/>
    <w:rsid w:val="00B05385"/>
    <w:rsid w:val="00B066EB"/>
    <w:rsid w:val="00B10E49"/>
    <w:rsid w:val="00B178AE"/>
    <w:rsid w:val="00B20FA9"/>
    <w:rsid w:val="00B33658"/>
    <w:rsid w:val="00B46F39"/>
    <w:rsid w:val="00B530C9"/>
    <w:rsid w:val="00B56C51"/>
    <w:rsid w:val="00B64FC0"/>
    <w:rsid w:val="00B65807"/>
    <w:rsid w:val="00B713C7"/>
    <w:rsid w:val="00B72115"/>
    <w:rsid w:val="00B8721C"/>
    <w:rsid w:val="00B912A9"/>
    <w:rsid w:val="00B93E00"/>
    <w:rsid w:val="00BA7128"/>
    <w:rsid w:val="00BB7883"/>
    <w:rsid w:val="00BB7AE9"/>
    <w:rsid w:val="00BC05A5"/>
    <w:rsid w:val="00BD56A2"/>
    <w:rsid w:val="00BE1F69"/>
    <w:rsid w:val="00BE373A"/>
    <w:rsid w:val="00BE5620"/>
    <w:rsid w:val="00BE73A6"/>
    <w:rsid w:val="00BF134F"/>
    <w:rsid w:val="00BF3C3F"/>
    <w:rsid w:val="00C0016D"/>
    <w:rsid w:val="00C07A4B"/>
    <w:rsid w:val="00C10AA8"/>
    <w:rsid w:val="00C2166B"/>
    <w:rsid w:val="00C21FC0"/>
    <w:rsid w:val="00C234D8"/>
    <w:rsid w:val="00C23633"/>
    <w:rsid w:val="00C2781A"/>
    <w:rsid w:val="00C34A33"/>
    <w:rsid w:val="00C35BCD"/>
    <w:rsid w:val="00C36E68"/>
    <w:rsid w:val="00C37184"/>
    <w:rsid w:val="00C42F96"/>
    <w:rsid w:val="00C519FC"/>
    <w:rsid w:val="00C54A8D"/>
    <w:rsid w:val="00C56171"/>
    <w:rsid w:val="00C56859"/>
    <w:rsid w:val="00C812CB"/>
    <w:rsid w:val="00C975B6"/>
    <w:rsid w:val="00CB7B30"/>
    <w:rsid w:val="00CC3C33"/>
    <w:rsid w:val="00CC4064"/>
    <w:rsid w:val="00CC49E3"/>
    <w:rsid w:val="00CC5285"/>
    <w:rsid w:val="00CC5C0C"/>
    <w:rsid w:val="00CE1F1A"/>
    <w:rsid w:val="00CE7B06"/>
    <w:rsid w:val="00CE7E29"/>
    <w:rsid w:val="00CF25C6"/>
    <w:rsid w:val="00D0419E"/>
    <w:rsid w:val="00D07DC5"/>
    <w:rsid w:val="00D13C95"/>
    <w:rsid w:val="00D145A8"/>
    <w:rsid w:val="00D21DFA"/>
    <w:rsid w:val="00D3040E"/>
    <w:rsid w:val="00D30F68"/>
    <w:rsid w:val="00D45795"/>
    <w:rsid w:val="00D46AF9"/>
    <w:rsid w:val="00D46DAC"/>
    <w:rsid w:val="00D54CDD"/>
    <w:rsid w:val="00D56EE9"/>
    <w:rsid w:val="00D649CC"/>
    <w:rsid w:val="00D65287"/>
    <w:rsid w:val="00D6674B"/>
    <w:rsid w:val="00D72352"/>
    <w:rsid w:val="00D7588C"/>
    <w:rsid w:val="00D87B6C"/>
    <w:rsid w:val="00D92E96"/>
    <w:rsid w:val="00D94CCB"/>
    <w:rsid w:val="00DA47DA"/>
    <w:rsid w:val="00DB26E7"/>
    <w:rsid w:val="00DB54AD"/>
    <w:rsid w:val="00DC2792"/>
    <w:rsid w:val="00DC70AE"/>
    <w:rsid w:val="00DE1660"/>
    <w:rsid w:val="00DE3CC1"/>
    <w:rsid w:val="00E033F9"/>
    <w:rsid w:val="00E042C0"/>
    <w:rsid w:val="00E12C72"/>
    <w:rsid w:val="00E167A2"/>
    <w:rsid w:val="00E23D35"/>
    <w:rsid w:val="00E26B5A"/>
    <w:rsid w:val="00E34E2C"/>
    <w:rsid w:val="00E35290"/>
    <w:rsid w:val="00E44361"/>
    <w:rsid w:val="00E52D7B"/>
    <w:rsid w:val="00E613C3"/>
    <w:rsid w:val="00E67BFD"/>
    <w:rsid w:val="00E7753C"/>
    <w:rsid w:val="00E8701B"/>
    <w:rsid w:val="00E87AA1"/>
    <w:rsid w:val="00E901B4"/>
    <w:rsid w:val="00EA0903"/>
    <w:rsid w:val="00EC054E"/>
    <w:rsid w:val="00EC3712"/>
    <w:rsid w:val="00ED4C14"/>
    <w:rsid w:val="00ED7338"/>
    <w:rsid w:val="00ED7AE9"/>
    <w:rsid w:val="00EE361C"/>
    <w:rsid w:val="00EE4956"/>
    <w:rsid w:val="00EF234A"/>
    <w:rsid w:val="00EF381A"/>
    <w:rsid w:val="00EF79E1"/>
    <w:rsid w:val="00F0295D"/>
    <w:rsid w:val="00F05D8F"/>
    <w:rsid w:val="00F16017"/>
    <w:rsid w:val="00F172A2"/>
    <w:rsid w:val="00F24376"/>
    <w:rsid w:val="00F26C9A"/>
    <w:rsid w:val="00F32D87"/>
    <w:rsid w:val="00F44556"/>
    <w:rsid w:val="00F51855"/>
    <w:rsid w:val="00F60182"/>
    <w:rsid w:val="00F6068B"/>
    <w:rsid w:val="00F66F2A"/>
    <w:rsid w:val="00F758B3"/>
    <w:rsid w:val="00F85EBF"/>
    <w:rsid w:val="00F92C39"/>
    <w:rsid w:val="00F92EF0"/>
    <w:rsid w:val="00F96B23"/>
    <w:rsid w:val="00FA00EE"/>
    <w:rsid w:val="00FA1905"/>
    <w:rsid w:val="00FA3AD0"/>
    <w:rsid w:val="00FA54E5"/>
    <w:rsid w:val="00FD3275"/>
    <w:rsid w:val="00FE2CA4"/>
    <w:rsid w:val="00FE318A"/>
    <w:rsid w:val="00FF0487"/>
    <w:rsid w:val="00FF142B"/>
  </w:rsids>
  <m:mathPr>
    <m:mathFont m:val="SimSu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534"/>
    <w:pPr>
      <w:spacing w:after="12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A567D"/>
    <w:pPr>
      <w:ind w:left="720"/>
      <w:contextualSpacing/>
    </w:pPr>
  </w:style>
  <w:style w:type="paragraph" w:styleId="NormalWeb">
    <w:name w:val="Normal (Web)"/>
    <w:basedOn w:val="Normal"/>
    <w:uiPriority w:val="99"/>
    <w:semiHidden/>
    <w:unhideWhenUsed/>
    <w:rsid w:val="00B461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2C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50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1503</TotalTime>
  <Pages>3</Pages>
  <Words>790</Words>
  <Characters>4507</Characters>
  <Application>Microsoft Macintosh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Manager/>
  <Company>CERN</Company>
  <LinksUpToDate>false</LinksUpToDate>
  <CharactersWithSpaces>5534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bsalvant</dc:creator>
  <cp:keywords/>
  <dc:description/>
  <cp:lastModifiedBy>Hannes Bartosik</cp:lastModifiedBy>
  <cp:revision>386</cp:revision>
  <dcterms:created xsi:type="dcterms:W3CDTF">2012-04-05T09:41:00Z</dcterms:created>
  <dcterms:modified xsi:type="dcterms:W3CDTF">2012-09-27T08:28:00Z</dcterms:modified>
  <cp:category/>
</cp:coreProperties>
</file>