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CE" w:rsidRDefault="004038CE" w:rsidP="004038CE">
      <w:r>
        <w:t>Request for MDs in the SPS from SPSU SG and RF Group</w:t>
      </w:r>
    </w:p>
    <w:p w:rsidR="004038CE" w:rsidRDefault="004038CE" w:rsidP="004038CE">
      <w:pPr>
        <w:pStyle w:val="ListParagraph"/>
        <w:numPr>
          <w:ilvl w:val="0"/>
          <w:numId w:val="1"/>
        </w:numPr>
      </w:pPr>
      <w:r>
        <w:t xml:space="preserve"> Problem with ZS - what can be done before?</w:t>
      </w:r>
    </w:p>
    <w:p w:rsidR="004038CE" w:rsidRPr="004038CE" w:rsidRDefault="004038CE" w:rsidP="004038CE">
      <w:pPr>
        <w:rPr>
          <w:b/>
          <w:color w:val="FF0000"/>
        </w:rPr>
      </w:pPr>
      <w:r w:rsidRPr="004038CE">
        <w:rPr>
          <w:b/>
          <w:color w:val="FF0000"/>
        </w:rPr>
        <w:t xml:space="preserve">  (A) LHC beam:</w:t>
      </w:r>
    </w:p>
    <w:p w:rsidR="004038CE" w:rsidRPr="004038CE" w:rsidRDefault="004038CE" w:rsidP="004038CE">
      <w:pPr>
        <w:rPr>
          <w:color w:val="0070C0"/>
        </w:rPr>
      </w:pPr>
      <w:r>
        <w:t xml:space="preserve">       </w:t>
      </w:r>
      <w:r w:rsidRPr="004038CE">
        <w:rPr>
          <w:color w:val="0070C0"/>
        </w:rPr>
        <w:t xml:space="preserve"> 25 ns bunch spacing</w:t>
      </w:r>
    </w:p>
    <w:p w:rsidR="004038CE" w:rsidRDefault="004038CE" w:rsidP="004038CE">
      <w:r>
        <w:t xml:space="preserve">  (1) Scrubbing </w:t>
      </w:r>
      <w:proofErr w:type="gramStart"/>
      <w:r>
        <w:t>run  (</w:t>
      </w:r>
      <w:proofErr w:type="gramEnd"/>
      <w:r>
        <w:t>+ZS studies)</w:t>
      </w:r>
    </w:p>
    <w:p w:rsidR="004038CE" w:rsidRDefault="004038CE" w:rsidP="004038CE">
      <w:r>
        <w:t xml:space="preserve">  (2) Beam loss studies (flat bottom) - (e-cloud or TMCI?):</w:t>
      </w:r>
    </w:p>
    <w:p w:rsidR="004038CE" w:rsidRDefault="004038CE" w:rsidP="004038CE">
      <w:r>
        <w:t xml:space="preserve">     - measurements </w:t>
      </w:r>
      <w:proofErr w:type="gramStart"/>
      <w:r>
        <w:t>during  scrubbing</w:t>
      </w:r>
      <w:proofErr w:type="gramEnd"/>
      <w:r>
        <w:t xml:space="preserve"> run and in following MDs with "reference" conditions"</w:t>
      </w:r>
    </w:p>
    <w:p w:rsidR="004038CE" w:rsidRDefault="004038CE" w:rsidP="004038CE">
      <w:r>
        <w:t xml:space="preserve">     - </w:t>
      </w:r>
      <w:proofErr w:type="gramStart"/>
      <w:r>
        <w:t>effect</w:t>
      </w:r>
      <w:proofErr w:type="gramEnd"/>
      <w:r>
        <w:t xml:space="preserve"> of transverse </w:t>
      </w:r>
      <w:proofErr w:type="spellStart"/>
      <w:r>
        <w:t>emittance</w:t>
      </w:r>
      <w:proofErr w:type="spellEnd"/>
      <w:r>
        <w:t>, chromaticity, working point, voltage</w:t>
      </w:r>
    </w:p>
    <w:p w:rsidR="004038CE" w:rsidRDefault="004038CE" w:rsidP="004038CE">
      <w:r>
        <w:t xml:space="preserve">     - compare 25 ns and 50 ns spacing, different number of batches</w:t>
      </w:r>
    </w:p>
    <w:p w:rsidR="004038CE" w:rsidRDefault="004038CE" w:rsidP="004038CE">
      <w:r>
        <w:t xml:space="preserve">  (3) ZS and MKDH with ABT Group</w:t>
      </w:r>
    </w:p>
    <w:p w:rsidR="004038CE" w:rsidRDefault="004038CE" w:rsidP="004038CE">
      <w:r>
        <w:t xml:space="preserve">  (4) e-cloud studies in coated and uncoated magnets</w:t>
      </w:r>
    </w:p>
    <w:p w:rsidR="004038CE" w:rsidRDefault="004038CE" w:rsidP="004038CE">
      <w:r>
        <w:t xml:space="preserve">  (5) </w:t>
      </w:r>
      <w:proofErr w:type="gramStart"/>
      <w:r>
        <w:t>maximum</w:t>
      </w:r>
      <w:proofErr w:type="gramEnd"/>
      <w:r>
        <w:t xml:space="preserve"> </w:t>
      </w:r>
      <w:proofErr w:type="spellStart"/>
      <w:r>
        <w:t>emittance</w:t>
      </w:r>
      <w:proofErr w:type="spellEnd"/>
      <w:r>
        <w:t xml:space="preserve"> blow-up for high intensity beam (RF team)</w:t>
      </w:r>
    </w:p>
    <w:p w:rsidR="004038CE" w:rsidRPr="004038CE" w:rsidRDefault="004038CE" w:rsidP="004038CE">
      <w:pPr>
        <w:rPr>
          <w:color w:val="0070C0"/>
        </w:rPr>
      </w:pPr>
      <w:r w:rsidRPr="004038CE">
        <w:rPr>
          <w:color w:val="FF0000"/>
        </w:rPr>
        <w:t xml:space="preserve">       </w:t>
      </w:r>
      <w:r w:rsidRPr="004038CE">
        <w:rPr>
          <w:color w:val="0070C0"/>
        </w:rPr>
        <w:t xml:space="preserve">50 ns bunch spacing </w:t>
      </w:r>
    </w:p>
    <w:p w:rsidR="004038CE" w:rsidRDefault="004038CE" w:rsidP="004038CE">
      <w:r>
        <w:t xml:space="preserve">    - MKDV</w:t>
      </w:r>
    </w:p>
    <w:p w:rsidR="004038CE" w:rsidRPr="004038CE" w:rsidRDefault="004038CE" w:rsidP="004038CE">
      <w:pPr>
        <w:rPr>
          <w:b/>
          <w:color w:val="FF0000"/>
        </w:rPr>
      </w:pPr>
      <w:r>
        <w:t xml:space="preserve"> </w:t>
      </w:r>
      <w:r w:rsidRPr="004038CE">
        <w:rPr>
          <w:b/>
          <w:color w:val="FF0000"/>
        </w:rPr>
        <w:t xml:space="preserve"> (B) Single bunch (parallel MD cycle when possible):</w:t>
      </w:r>
    </w:p>
    <w:p w:rsidR="004038CE" w:rsidRDefault="004038CE" w:rsidP="004038CE">
      <w:r>
        <w:t xml:space="preserve">  (1) Inject maximum longitudinal brightness N/emit and maximum N </w:t>
      </w:r>
    </w:p>
    <w:p w:rsidR="004038CE" w:rsidRDefault="004038CE" w:rsidP="004038CE">
      <w:r>
        <w:t xml:space="preserve">  Measure the threshold of the TMCI as a function of</w:t>
      </w:r>
    </w:p>
    <w:p w:rsidR="004038CE" w:rsidRDefault="004038CE" w:rsidP="004038CE">
      <w:r>
        <w:t xml:space="preserve">   - </w:t>
      </w:r>
      <w:proofErr w:type="gramStart"/>
      <w:r>
        <w:t>chromaticity</w:t>
      </w:r>
      <w:proofErr w:type="gramEnd"/>
    </w:p>
    <w:p w:rsidR="004038CE" w:rsidRDefault="004038CE" w:rsidP="004038CE">
      <w:r>
        <w:t xml:space="preserve">   - </w:t>
      </w:r>
      <w:proofErr w:type="gramStart"/>
      <w:r>
        <w:t>voltage</w:t>
      </w:r>
      <w:proofErr w:type="gramEnd"/>
    </w:p>
    <w:p w:rsidR="004038CE" w:rsidRDefault="004038CE" w:rsidP="004038CE">
      <w:r>
        <w:t xml:space="preserve">   - </w:t>
      </w:r>
      <w:proofErr w:type="gramStart"/>
      <w:r>
        <w:t>double</w:t>
      </w:r>
      <w:proofErr w:type="gramEnd"/>
      <w:r>
        <w:t xml:space="preserve"> RF system settings</w:t>
      </w:r>
    </w:p>
    <w:p w:rsidR="004038CE" w:rsidRDefault="004038CE" w:rsidP="004038CE">
      <w:r>
        <w:t xml:space="preserve">   - </w:t>
      </w:r>
      <w:proofErr w:type="gramStart"/>
      <w:r>
        <w:t>transverse</w:t>
      </w:r>
      <w:proofErr w:type="gramEnd"/>
      <w:r>
        <w:t xml:space="preserve"> </w:t>
      </w:r>
      <w:proofErr w:type="spellStart"/>
      <w:r>
        <w:t>emittance</w:t>
      </w:r>
      <w:proofErr w:type="spellEnd"/>
    </w:p>
    <w:p w:rsidR="004038CE" w:rsidRDefault="004038CE" w:rsidP="004038CE">
      <w:r>
        <w:t xml:space="preserve">  (3) Longitudinal instability in a single and double RF system</w:t>
      </w:r>
    </w:p>
    <w:p w:rsidR="004038CE" w:rsidRDefault="004038CE" w:rsidP="004038CE">
      <w:r>
        <w:t xml:space="preserve">   - </w:t>
      </w:r>
      <w:proofErr w:type="gramStart"/>
      <w:r>
        <w:t>variable</w:t>
      </w:r>
      <w:proofErr w:type="gramEnd"/>
      <w:r>
        <w:t xml:space="preserve"> intensity, constant other bunch parameters, 5s (or max) long</w:t>
      </w:r>
    </w:p>
    <w:p w:rsidR="004038CE" w:rsidRDefault="004038CE" w:rsidP="004038CE">
      <w:r>
        <w:t xml:space="preserve">     </w:t>
      </w:r>
      <w:proofErr w:type="gramStart"/>
      <w:r>
        <w:t>flat</w:t>
      </w:r>
      <w:proofErr w:type="gramEnd"/>
      <w:r>
        <w:t xml:space="preserve"> bottom</w:t>
      </w:r>
    </w:p>
    <w:p w:rsidR="004038CE" w:rsidRPr="004038CE" w:rsidRDefault="004038CE" w:rsidP="004038CE">
      <w:pPr>
        <w:rPr>
          <w:b/>
          <w:color w:val="FF0000"/>
        </w:rPr>
      </w:pPr>
      <w:r>
        <w:t xml:space="preserve">  </w:t>
      </w:r>
      <w:r w:rsidRPr="004038CE">
        <w:rPr>
          <w:b/>
          <w:color w:val="FF0000"/>
        </w:rPr>
        <w:t xml:space="preserve">(C) Maximum single and total intensity possible from injectors (any </w:t>
      </w:r>
      <w:proofErr w:type="gramStart"/>
      <w:r w:rsidRPr="004038CE">
        <w:rPr>
          <w:b/>
          <w:color w:val="FF0000"/>
        </w:rPr>
        <w:t>number  of</w:t>
      </w:r>
      <w:proofErr w:type="gramEnd"/>
      <w:r w:rsidRPr="004038CE">
        <w:rPr>
          <w:b/>
          <w:color w:val="FF0000"/>
        </w:rPr>
        <w:t xml:space="preserve"> bunches) - joint MD with PS and PSB</w:t>
      </w:r>
    </w:p>
    <w:p w:rsidR="00AE5ED1" w:rsidRDefault="00AE5ED1"/>
    <w:sectPr w:rsidR="00AE5ED1" w:rsidSect="00AE5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31A7"/>
    <w:multiLevelType w:val="hybridMultilevel"/>
    <w:tmpl w:val="B3E85CD6"/>
    <w:lvl w:ilvl="0" w:tplc="A2AACC9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8CE"/>
    <w:rsid w:val="004038CE"/>
    <w:rsid w:val="00AE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1021</Characters>
  <Application>Microsoft Office Word</Application>
  <DocSecurity>0</DocSecurity>
  <Lines>8</Lines>
  <Paragraphs>2</Paragraphs>
  <ScaleCrop>false</ScaleCrop>
  <Company>CERN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elenas</dc:creator>
  <cp:keywords/>
  <dc:description/>
  <cp:lastModifiedBy>elenas</cp:lastModifiedBy>
  <cp:revision>1</cp:revision>
  <dcterms:created xsi:type="dcterms:W3CDTF">2010-03-12T08:46:00Z</dcterms:created>
  <dcterms:modified xsi:type="dcterms:W3CDTF">2010-03-12T08:51:00Z</dcterms:modified>
</cp:coreProperties>
</file>